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B3ED" w14:textId="69277CC9" w:rsidR="004C55F2" w:rsidRPr="004B3918" w:rsidRDefault="00482801" w:rsidP="00DD171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B3918">
        <w:rPr>
          <w:rFonts w:ascii="Arial" w:hAnsi="Arial" w:cs="Arial"/>
          <w:b/>
          <w:bCs/>
          <w:sz w:val="28"/>
          <w:szCs w:val="28"/>
        </w:rPr>
        <w:t>RISCHI CATASTROFALI</w:t>
      </w:r>
    </w:p>
    <w:p w14:paraId="6CF1D011" w14:textId="33D87F8F" w:rsidR="00B35B70" w:rsidRPr="004B3918" w:rsidRDefault="00E37A1F" w:rsidP="00DD171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B3918">
        <w:rPr>
          <w:rFonts w:ascii="Arial" w:hAnsi="Arial" w:cs="Arial"/>
          <w:b/>
          <w:bCs/>
          <w:sz w:val="28"/>
          <w:szCs w:val="28"/>
        </w:rPr>
        <w:t>SISMA</w:t>
      </w:r>
      <w:r w:rsidR="00B35B70" w:rsidRPr="004B3918">
        <w:rPr>
          <w:rFonts w:ascii="Arial" w:hAnsi="Arial" w:cs="Arial"/>
          <w:b/>
          <w:bCs/>
          <w:sz w:val="28"/>
          <w:szCs w:val="28"/>
        </w:rPr>
        <w:t>, ALLUVIONE</w:t>
      </w:r>
      <w:r w:rsidR="00F2560B" w:rsidRPr="004B3918">
        <w:rPr>
          <w:rFonts w:ascii="Arial" w:hAnsi="Arial" w:cs="Arial"/>
          <w:b/>
          <w:bCs/>
          <w:sz w:val="28"/>
          <w:szCs w:val="28"/>
        </w:rPr>
        <w:t xml:space="preserve"> INONDAZIONE</w:t>
      </w:r>
      <w:r w:rsidR="00FE4DC6" w:rsidRPr="004B3918">
        <w:rPr>
          <w:rFonts w:ascii="Arial" w:hAnsi="Arial" w:cs="Arial"/>
          <w:b/>
          <w:bCs/>
          <w:sz w:val="28"/>
          <w:szCs w:val="28"/>
        </w:rPr>
        <w:t xml:space="preserve"> ESONDAZIONE</w:t>
      </w:r>
      <w:r w:rsidR="00B35B70" w:rsidRPr="004B3918">
        <w:rPr>
          <w:rFonts w:ascii="Arial" w:hAnsi="Arial" w:cs="Arial"/>
          <w:b/>
          <w:bCs/>
          <w:sz w:val="28"/>
          <w:szCs w:val="28"/>
        </w:rPr>
        <w:t>, FRANA</w:t>
      </w:r>
    </w:p>
    <w:p w14:paraId="69AA0233" w14:textId="6A0B9D8C" w:rsidR="00482801" w:rsidRPr="004B3918" w:rsidRDefault="0023652E" w:rsidP="00DD171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B3918">
        <w:rPr>
          <w:rFonts w:ascii="Arial" w:hAnsi="Arial" w:cs="Arial"/>
          <w:b/>
          <w:bCs/>
          <w:sz w:val="28"/>
          <w:szCs w:val="28"/>
        </w:rPr>
        <w:t>L</w:t>
      </w:r>
      <w:r w:rsidR="004C55F2" w:rsidRPr="004B3918">
        <w:rPr>
          <w:rFonts w:ascii="Arial" w:hAnsi="Arial" w:cs="Arial"/>
          <w:b/>
          <w:bCs/>
          <w:sz w:val="28"/>
          <w:szCs w:val="28"/>
        </w:rPr>
        <w:t>egge 30 dicembre 2023, n. 213</w:t>
      </w:r>
      <w:r w:rsidRPr="004B3918">
        <w:rPr>
          <w:rFonts w:ascii="Arial" w:hAnsi="Arial" w:cs="Arial"/>
          <w:b/>
          <w:bCs/>
          <w:sz w:val="28"/>
          <w:szCs w:val="28"/>
        </w:rPr>
        <w:t xml:space="preserve"> (D</w:t>
      </w:r>
      <w:r w:rsidR="003E5B95" w:rsidRPr="004B3918">
        <w:rPr>
          <w:rFonts w:ascii="Arial" w:hAnsi="Arial" w:cs="Arial"/>
          <w:b/>
          <w:bCs/>
          <w:sz w:val="28"/>
          <w:szCs w:val="28"/>
        </w:rPr>
        <w:t>M</w:t>
      </w:r>
      <w:r w:rsidRPr="004B3918">
        <w:rPr>
          <w:rFonts w:ascii="Arial" w:hAnsi="Arial" w:cs="Arial"/>
          <w:b/>
          <w:bCs/>
          <w:sz w:val="28"/>
          <w:szCs w:val="28"/>
        </w:rPr>
        <w:t xml:space="preserve"> 18/2025)</w:t>
      </w:r>
    </w:p>
    <w:p w14:paraId="11425CF7" w14:textId="4FEF870A" w:rsidR="00FD6F94" w:rsidRPr="004B3918" w:rsidRDefault="00FD6F94" w:rsidP="00322780">
      <w:pPr>
        <w:spacing w:after="0"/>
        <w:jc w:val="both"/>
        <w:rPr>
          <w:rFonts w:ascii="Arial" w:hAnsi="Arial" w:cs="Arial"/>
          <w:b/>
          <w:bCs/>
        </w:rPr>
      </w:pPr>
    </w:p>
    <w:p w14:paraId="65A130BA" w14:textId="4D1DF4BA" w:rsidR="002D0314" w:rsidRPr="004B3918" w:rsidRDefault="00FD6F94" w:rsidP="001E4072">
      <w:pPr>
        <w:spacing w:after="0"/>
        <w:jc w:val="center"/>
        <w:rPr>
          <w:rFonts w:ascii="Arial" w:hAnsi="Arial" w:cs="Arial"/>
          <w:b/>
          <w:bCs/>
        </w:rPr>
      </w:pPr>
      <w:r w:rsidRPr="004B3918">
        <w:rPr>
          <w:rFonts w:ascii="Arial" w:hAnsi="Arial" w:cs="Arial"/>
          <w:b/>
          <w:bCs/>
        </w:rPr>
        <w:t>MODULO RACCOLTA DATI PER LA QUOTAZIONE</w:t>
      </w:r>
    </w:p>
    <w:p w14:paraId="345B78F2" w14:textId="77777777" w:rsidR="00F16A6C" w:rsidRPr="004B3918" w:rsidRDefault="00F16A6C" w:rsidP="003227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F3D264" w14:textId="0AB0C1B1" w:rsidR="00B9336E" w:rsidRPr="004B3918" w:rsidRDefault="00B9336E" w:rsidP="0032278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B3918">
        <w:rPr>
          <w:rFonts w:ascii="Arial" w:hAnsi="Arial" w:cs="Arial"/>
          <w:b/>
          <w:bCs/>
          <w:sz w:val="20"/>
          <w:szCs w:val="20"/>
        </w:rPr>
        <w:t>Dati Generali</w:t>
      </w:r>
    </w:p>
    <w:tbl>
      <w:tblPr>
        <w:tblStyle w:val="Grigliatabella"/>
        <w:tblW w:w="10197" w:type="dxa"/>
        <w:tblInd w:w="-289" w:type="dxa"/>
        <w:tblLook w:val="04A0" w:firstRow="1" w:lastRow="0" w:firstColumn="1" w:lastColumn="0" w:noHBand="0" w:noVBand="1"/>
      </w:tblPr>
      <w:tblGrid>
        <w:gridCol w:w="2794"/>
        <w:gridCol w:w="7403"/>
      </w:tblGrid>
      <w:tr w:rsidR="000A4464" w:rsidRPr="004B3918" w14:paraId="251A18D3" w14:textId="77777777" w:rsidTr="00AD119F">
        <w:trPr>
          <w:trHeight w:val="222"/>
        </w:trPr>
        <w:tc>
          <w:tcPr>
            <w:tcW w:w="2794" w:type="dxa"/>
          </w:tcPr>
          <w:p w14:paraId="6FF50EF6" w14:textId="79AED104" w:rsidR="000A4464" w:rsidRPr="004B3918" w:rsidRDefault="009A3076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168055447"/>
            <w:r w:rsidRPr="004B3918">
              <w:rPr>
                <w:rFonts w:ascii="Arial" w:hAnsi="Arial" w:cs="Arial"/>
                <w:sz w:val="18"/>
                <w:szCs w:val="18"/>
              </w:rPr>
              <w:t xml:space="preserve">Ragione sociale </w:t>
            </w:r>
          </w:p>
        </w:tc>
        <w:tc>
          <w:tcPr>
            <w:tcW w:w="7403" w:type="dxa"/>
            <w:shd w:val="clear" w:color="auto" w:fill="FFFF00"/>
          </w:tcPr>
          <w:p w14:paraId="274BE197" w14:textId="03E96D9A" w:rsidR="000A4464" w:rsidRPr="004B3918" w:rsidRDefault="000A446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18B" w:rsidRPr="004B3918" w14:paraId="54629594" w14:textId="77777777" w:rsidTr="00AD119F">
        <w:trPr>
          <w:trHeight w:val="236"/>
        </w:trPr>
        <w:tc>
          <w:tcPr>
            <w:tcW w:w="2794" w:type="dxa"/>
          </w:tcPr>
          <w:p w14:paraId="1DB6618D" w14:textId="0CE9A014" w:rsidR="004D318B" w:rsidRPr="004B3918" w:rsidRDefault="004D318B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918"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7403" w:type="dxa"/>
            <w:shd w:val="clear" w:color="auto" w:fill="FFFF00"/>
          </w:tcPr>
          <w:p w14:paraId="78C90F73" w14:textId="77777777" w:rsidR="004D318B" w:rsidRPr="004B3918" w:rsidRDefault="004D318B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52E" w:rsidRPr="004B3918" w14:paraId="4747B464" w14:textId="77777777" w:rsidTr="00AD119F">
        <w:trPr>
          <w:trHeight w:val="222"/>
        </w:trPr>
        <w:tc>
          <w:tcPr>
            <w:tcW w:w="2794" w:type="dxa"/>
          </w:tcPr>
          <w:p w14:paraId="0150F5D9" w14:textId="5BD628C3" w:rsidR="0023652E" w:rsidRPr="004B3918" w:rsidRDefault="0023652E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918">
              <w:rPr>
                <w:rFonts w:ascii="Arial" w:hAnsi="Arial" w:cs="Arial"/>
                <w:sz w:val="18"/>
                <w:szCs w:val="18"/>
              </w:rPr>
              <w:t>Indirizzo sede legale</w:t>
            </w:r>
          </w:p>
        </w:tc>
        <w:tc>
          <w:tcPr>
            <w:tcW w:w="7403" w:type="dxa"/>
            <w:shd w:val="clear" w:color="auto" w:fill="FFFF00"/>
          </w:tcPr>
          <w:p w14:paraId="19F42BF9" w14:textId="77777777" w:rsidR="0023652E" w:rsidRPr="004B3918" w:rsidRDefault="0023652E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9D9" w:rsidRPr="004B3918" w14:paraId="12167B38" w14:textId="77777777" w:rsidTr="00124D4E">
        <w:trPr>
          <w:trHeight w:val="236"/>
        </w:trPr>
        <w:tc>
          <w:tcPr>
            <w:tcW w:w="2794" w:type="dxa"/>
          </w:tcPr>
          <w:p w14:paraId="2316FAAC" w14:textId="4096F617" w:rsidR="00EE29D9" w:rsidRPr="004B3918" w:rsidRDefault="00EE29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ATECO</w:t>
            </w:r>
          </w:p>
        </w:tc>
        <w:tc>
          <w:tcPr>
            <w:tcW w:w="7403" w:type="dxa"/>
            <w:shd w:val="clear" w:color="auto" w:fill="FFFF00"/>
          </w:tcPr>
          <w:p w14:paraId="38F46013" w14:textId="77777777" w:rsidR="00EE29D9" w:rsidRPr="004B3918" w:rsidRDefault="00EE29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9D9" w:rsidRPr="004B3918" w14:paraId="4AA8C86E" w14:textId="77777777" w:rsidTr="001D4196">
        <w:trPr>
          <w:trHeight w:val="458"/>
        </w:trPr>
        <w:tc>
          <w:tcPr>
            <w:tcW w:w="2794" w:type="dxa"/>
          </w:tcPr>
          <w:p w14:paraId="6FBBD09A" w14:textId="044CACB7" w:rsidR="00EE29D9" w:rsidRPr="004B3918" w:rsidRDefault="00EE29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918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r>
              <w:rPr>
                <w:rFonts w:ascii="Arial" w:hAnsi="Arial" w:cs="Arial"/>
                <w:sz w:val="18"/>
                <w:szCs w:val="18"/>
              </w:rPr>
              <w:t>del personale che lavora all’interno dei locali</w:t>
            </w:r>
          </w:p>
        </w:tc>
        <w:tc>
          <w:tcPr>
            <w:tcW w:w="7403" w:type="dxa"/>
            <w:shd w:val="clear" w:color="auto" w:fill="FFFF00"/>
          </w:tcPr>
          <w:p w14:paraId="614C6418" w14:textId="77777777" w:rsidR="00EE29D9" w:rsidRPr="004B3918" w:rsidRDefault="00EE29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9D9" w:rsidRPr="004B3918" w14:paraId="65A0908A" w14:textId="77777777" w:rsidTr="00616184">
        <w:trPr>
          <w:trHeight w:val="222"/>
        </w:trPr>
        <w:tc>
          <w:tcPr>
            <w:tcW w:w="2794" w:type="dxa"/>
          </w:tcPr>
          <w:p w14:paraId="5D643E0C" w14:textId="54266EA4" w:rsidR="00EE29D9" w:rsidRPr="004B3918" w:rsidRDefault="00EE29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7403" w:type="dxa"/>
            <w:shd w:val="clear" w:color="auto" w:fill="FFFF00"/>
          </w:tcPr>
          <w:p w14:paraId="382E5C88" w14:textId="77777777" w:rsidR="00EE29D9" w:rsidRPr="004B3918" w:rsidRDefault="00EE29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9D9" w:rsidRPr="004B3918" w14:paraId="3DC860D5" w14:textId="77777777" w:rsidTr="00674060">
        <w:trPr>
          <w:trHeight w:val="222"/>
        </w:trPr>
        <w:tc>
          <w:tcPr>
            <w:tcW w:w="2794" w:type="dxa"/>
          </w:tcPr>
          <w:p w14:paraId="73D02DC4" w14:textId="2C3FC684" w:rsidR="00EE29D9" w:rsidRPr="004B3918" w:rsidRDefault="00EE29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Numero di telefono</w:t>
            </w:r>
          </w:p>
        </w:tc>
        <w:tc>
          <w:tcPr>
            <w:tcW w:w="7403" w:type="dxa"/>
            <w:shd w:val="clear" w:color="auto" w:fill="FFFF00"/>
          </w:tcPr>
          <w:p w14:paraId="777AD19D" w14:textId="77777777" w:rsidR="00EE29D9" w:rsidRPr="004B3918" w:rsidRDefault="00EE29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4CCCD69B" w14:textId="77777777" w:rsidR="008C34D9" w:rsidRPr="004B3918" w:rsidRDefault="008C34D9" w:rsidP="003227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3CA9D3" w14:textId="55B099B9" w:rsidR="008C34D9" w:rsidRPr="004B3918" w:rsidRDefault="008C34D9" w:rsidP="0032278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168056384"/>
      <w:r w:rsidRPr="004B3918">
        <w:rPr>
          <w:rFonts w:ascii="Arial" w:hAnsi="Arial" w:cs="Arial"/>
          <w:b/>
          <w:bCs/>
          <w:sz w:val="18"/>
          <w:szCs w:val="18"/>
        </w:rPr>
        <w:t xml:space="preserve">Indicare eventuali sinistri subiti negli ultimi </w:t>
      </w:r>
      <w:proofErr w:type="gramStart"/>
      <w:r w:rsidRPr="004B3918">
        <w:rPr>
          <w:rFonts w:ascii="Arial" w:hAnsi="Arial" w:cs="Arial"/>
          <w:b/>
          <w:bCs/>
          <w:sz w:val="18"/>
          <w:szCs w:val="18"/>
        </w:rPr>
        <w:t>5</w:t>
      </w:r>
      <w:proofErr w:type="gramEnd"/>
      <w:r w:rsidRPr="004B3918">
        <w:rPr>
          <w:rFonts w:ascii="Arial" w:hAnsi="Arial" w:cs="Arial"/>
          <w:b/>
          <w:bCs/>
          <w:sz w:val="18"/>
          <w:szCs w:val="18"/>
        </w:rPr>
        <w:t xml:space="preserve"> anni con Anno accadimento, Evento ed Importo</w:t>
      </w:r>
      <w:r w:rsidR="002A67E5" w:rsidRPr="004B3918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500"/>
        <w:gridCol w:w="1145"/>
        <w:gridCol w:w="2147"/>
        <w:gridCol w:w="1934"/>
        <w:gridCol w:w="3481"/>
      </w:tblGrid>
      <w:tr w:rsidR="001F6C54" w:rsidRPr="004B3918" w14:paraId="628183ED" w14:textId="0D5C0121" w:rsidTr="00AD119F">
        <w:trPr>
          <w:trHeight w:val="244"/>
        </w:trPr>
        <w:tc>
          <w:tcPr>
            <w:tcW w:w="1500" w:type="dxa"/>
          </w:tcPr>
          <w:p w14:paraId="6A4BC79C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918">
              <w:rPr>
                <w:rFonts w:ascii="Arial" w:hAnsi="Arial" w:cs="Arial"/>
                <w:sz w:val="18"/>
                <w:szCs w:val="18"/>
              </w:rPr>
              <w:t>Ubicazione</w:t>
            </w:r>
          </w:p>
        </w:tc>
        <w:tc>
          <w:tcPr>
            <w:tcW w:w="1145" w:type="dxa"/>
          </w:tcPr>
          <w:p w14:paraId="7835A235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918">
              <w:rPr>
                <w:rFonts w:ascii="Arial" w:hAnsi="Arial" w:cs="Arial"/>
                <w:sz w:val="18"/>
                <w:szCs w:val="18"/>
              </w:rPr>
              <w:t>Anno</w:t>
            </w:r>
          </w:p>
        </w:tc>
        <w:tc>
          <w:tcPr>
            <w:tcW w:w="2147" w:type="dxa"/>
          </w:tcPr>
          <w:p w14:paraId="68948874" w14:textId="581863DE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918"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1934" w:type="dxa"/>
          </w:tcPr>
          <w:p w14:paraId="3C9CB2BB" w14:textId="239364F3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918">
              <w:rPr>
                <w:rFonts w:ascii="Arial" w:hAnsi="Arial" w:cs="Arial"/>
                <w:sz w:val="18"/>
                <w:szCs w:val="18"/>
              </w:rPr>
              <w:t>importo</w:t>
            </w:r>
          </w:p>
        </w:tc>
        <w:tc>
          <w:tcPr>
            <w:tcW w:w="3481" w:type="dxa"/>
          </w:tcPr>
          <w:p w14:paraId="1DA41161" w14:textId="3584C16E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918">
              <w:rPr>
                <w:rFonts w:ascii="Arial" w:hAnsi="Arial" w:cs="Arial"/>
                <w:sz w:val="18"/>
                <w:szCs w:val="18"/>
              </w:rPr>
              <w:t>Assicuratore</w:t>
            </w:r>
          </w:p>
        </w:tc>
      </w:tr>
      <w:tr w:rsidR="001F6C54" w:rsidRPr="004B3918" w14:paraId="5142D490" w14:textId="3A3B672B" w:rsidTr="00AD119F">
        <w:trPr>
          <w:trHeight w:val="259"/>
        </w:trPr>
        <w:tc>
          <w:tcPr>
            <w:tcW w:w="1500" w:type="dxa"/>
          </w:tcPr>
          <w:p w14:paraId="1DAF0CB1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9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5" w:type="dxa"/>
            <w:shd w:val="clear" w:color="auto" w:fill="FFFF00"/>
          </w:tcPr>
          <w:p w14:paraId="5F86A3DD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FFFF00"/>
          </w:tcPr>
          <w:p w14:paraId="33B3AF48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00"/>
          </w:tcPr>
          <w:p w14:paraId="4B492CA7" w14:textId="2543C39A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FFFF00"/>
          </w:tcPr>
          <w:p w14:paraId="13F1A78D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C54" w:rsidRPr="004B3918" w14:paraId="214975B8" w14:textId="38B59847" w:rsidTr="00AD119F">
        <w:trPr>
          <w:trHeight w:val="244"/>
        </w:trPr>
        <w:tc>
          <w:tcPr>
            <w:tcW w:w="1500" w:type="dxa"/>
          </w:tcPr>
          <w:p w14:paraId="0BE1869C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91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5" w:type="dxa"/>
            <w:shd w:val="clear" w:color="auto" w:fill="FFFF00"/>
          </w:tcPr>
          <w:p w14:paraId="65F5D088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FFFF00"/>
          </w:tcPr>
          <w:p w14:paraId="4448BD12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00"/>
          </w:tcPr>
          <w:p w14:paraId="224DE4A6" w14:textId="0F5829D0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FFFF00"/>
          </w:tcPr>
          <w:p w14:paraId="299F9D48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C54" w:rsidRPr="004B3918" w14:paraId="43DFFB9D" w14:textId="6B61A38D" w:rsidTr="00AD119F">
        <w:trPr>
          <w:trHeight w:val="244"/>
        </w:trPr>
        <w:tc>
          <w:tcPr>
            <w:tcW w:w="1500" w:type="dxa"/>
          </w:tcPr>
          <w:p w14:paraId="1A35DD47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91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5" w:type="dxa"/>
            <w:shd w:val="clear" w:color="auto" w:fill="FFFF00"/>
          </w:tcPr>
          <w:p w14:paraId="1F76A092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FFFF00"/>
          </w:tcPr>
          <w:p w14:paraId="119362E6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00"/>
          </w:tcPr>
          <w:p w14:paraId="24FAC839" w14:textId="358A3155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FFFF00"/>
          </w:tcPr>
          <w:p w14:paraId="1BCC549B" w14:textId="77777777" w:rsidR="001F6C54" w:rsidRPr="004B3918" w:rsidRDefault="001F6C5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8D9" w:rsidRPr="004B3918" w14:paraId="6FDBFC13" w14:textId="77777777" w:rsidTr="00AD119F">
        <w:trPr>
          <w:trHeight w:val="259"/>
        </w:trPr>
        <w:tc>
          <w:tcPr>
            <w:tcW w:w="1500" w:type="dxa"/>
          </w:tcPr>
          <w:p w14:paraId="55DD2F6E" w14:textId="77777777" w:rsidR="007F78D9" w:rsidRPr="004B3918" w:rsidRDefault="007F78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00"/>
          </w:tcPr>
          <w:p w14:paraId="217171F2" w14:textId="77777777" w:rsidR="007F78D9" w:rsidRPr="004B3918" w:rsidRDefault="007F78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FFFF00"/>
          </w:tcPr>
          <w:p w14:paraId="182D025F" w14:textId="77777777" w:rsidR="007F78D9" w:rsidRPr="004B3918" w:rsidRDefault="007F78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00"/>
          </w:tcPr>
          <w:p w14:paraId="11C0A57F" w14:textId="77777777" w:rsidR="007F78D9" w:rsidRPr="004B3918" w:rsidRDefault="007F78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FFFF00"/>
          </w:tcPr>
          <w:p w14:paraId="2699A858" w14:textId="77777777" w:rsidR="007F78D9" w:rsidRPr="004B3918" w:rsidRDefault="007F78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8D9" w:rsidRPr="004B3918" w14:paraId="55B49F27" w14:textId="77777777" w:rsidTr="00AD119F">
        <w:trPr>
          <w:trHeight w:val="244"/>
        </w:trPr>
        <w:tc>
          <w:tcPr>
            <w:tcW w:w="1500" w:type="dxa"/>
          </w:tcPr>
          <w:p w14:paraId="2DD248AB" w14:textId="77777777" w:rsidR="007F78D9" w:rsidRPr="004B3918" w:rsidRDefault="007F78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00"/>
          </w:tcPr>
          <w:p w14:paraId="773AA0AF" w14:textId="77777777" w:rsidR="007F78D9" w:rsidRPr="004B3918" w:rsidRDefault="007F78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FFFF00"/>
          </w:tcPr>
          <w:p w14:paraId="1F334E3D" w14:textId="77777777" w:rsidR="007F78D9" w:rsidRPr="004B3918" w:rsidRDefault="007F78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00"/>
          </w:tcPr>
          <w:p w14:paraId="0E4D4CF6" w14:textId="77777777" w:rsidR="007F78D9" w:rsidRPr="004B3918" w:rsidRDefault="007F78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FFFF00"/>
          </w:tcPr>
          <w:p w14:paraId="468E21D4" w14:textId="77777777" w:rsidR="007F78D9" w:rsidRPr="004B3918" w:rsidRDefault="007F78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59D399BD" w14:textId="77777777" w:rsidR="002F742E" w:rsidRDefault="002F742E" w:rsidP="002F742E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43112A6A" w14:textId="77777777" w:rsidR="00807060" w:rsidRPr="004B3918" w:rsidRDefault="00807060" w:rsidP="002F742E">
      <w:pPr>
        <w:spacing w:after="0"/>
        <w:jc w:val="both"/>
        <w:rPr>
          <w:rFonts w:ascii="Arial" w:hAnsi="Arial" w:cs="Arial"/>
          <w:sz w:val="15"/>
          <w:szCs w:val="15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7655"/>
        <w:gridCol w:w="1347"/>
        <w:gridCol w:w="1205"/>
      </w:tblGrid>
      <w:tr w:rsidR="008914DD" w:rsidRPr="004B3918" w14:paraId="53DEEB27" w14:textId="77777777" w:rsidTr="00AD119F">
        <w:tc>
          <w:tcPr>
            <w:tcW w:w="7655" w:type="dxa"/>
          </w:tcPr>
          <w:p w14:paraId="25BDDDC0" w14:textId="494871AB" w:rsidR="008914DD" w:rsidRPr="002B2333" w:rsidRDefault="008914DD" w:rsidP="004D318B">
            <w:pPr>
              <w:pStyle w:val="Titolo1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B23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Interessato a ricevere una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stima professionale destinata al</w:t>
            </w:r>
            <w:r w:rsidRPr="002B23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 valorizzazione dei </w:t>
            </w:r>
            <w:r w:rsidR="00592FA5">
              <w:rPr>
                <w:rFonts w:ascii="Arial" w:hAnsi="Arial" w:cs="Arial"/>
                <w:color w:val="000000" w:themeColor="text1"/>
                <w:sz w:val="18"/>
                <w:szCs w:val="18"/>
              </w:rPr>
              <w:t>beni</w:t>
            </w:r>
            <w:r w:rsidRPr="002B23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aziendali </w:t>
            </w:r>
            <w:r w:rsidR="00157D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per </w:t>
            </w:r>
            <w:r w:rsidRPr="002B2333">
              <w:rPr>
                <w:rFonts w:ascii="Arial" w:hAnsi="Arial" w:cs="Arial"/>
                <w:color w:val="000000" w:themeColor="text1"/>
                <w:sz w:val="18"/>
                <w:szCs w:val="18"/>
              </w:rPr>
              <w:t>Fabbricati?</w:t>
            </w:r>
          </w:p>
        </w:tc>
        <w:tc>
          <w:tcPr>
            <w:tcW w:w="1347" w:type="dxa"/>
            <w:shd w:val="clear" w:color="auto" w:fill="FFFF00"/>
          </w:tcPr>
          <w:p w14:paraId="558CD5FE" w14:textId="6EC2F592" w:rsidR="008914DD" w:rsidRPr="004B3918" w:rsidRDefault="008914DD" w:rsidP="008914DD">
            <w:pPr>
              <w:pStyle w:val="Titolo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</w:t>
            </w:r>
          </w:p>
        </w:tc>
        <w:tc>
          <w:tcPr>
            <w:tcW w:w="1205" w:type="dxa"/>
            <w:shd w:val="clear" w:color="auto" w:fill="FFFF00"/>
          </w:tcPr>
          <w:p w14:paraId="7FF0CC6A" w14:textId="2FC68AAE" w:rsidR="008914DD" w:rsidRPr="004B3918" w:rsidRDefault="008914DD" w:rsidP="008914DD">
            <w:pPr>
              <w:pStyle w:val="Titolo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</w:t>
            </w:r>
          </w:p>
        </w:tc>
      </w:tr>
      <w:tr w:rsidR="00157D3B" w:rsidRPr="004B3918" w14:paraId="40024010" w14:textId="77777777" w:rsidTr="00AD119F">
        <w:tc>
          <w:tcPr>
            <w:tcW w:w="7655" w:type="dxa"/>
          </w:tcPr>
          <w:p w14:paraId="0C182EC1" w14:textId="3F86CC16" w:rsidR="00157D3B" w:rsidRPr="002B2333" w:rsidRDefault="00157D3B" w:rsidP="00157D3B">
            <w:pPr>
              <w:pStyle w:val="Titolo1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3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Interessato a ricevere una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stima professionale destinata al</w:t>
            </w:r>
            <w:r w:rsidRPr="002B23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 valorizzazione dei </w:t>
            </w:r>
            <w:r w:rsidR="00592FA5">
              <w:rPr>
                <w:rFonts w:ascii="Arial" w:hAnsi="Arial" w:cs="Arial"/>
                <w:color w:val="000000" w:themeColor="text1"/>
                <w:sz w:val="18"/>
                <w:szCs w:val="18"/>
              </w:rPr>
              <w:t>beni</w:t>
            </w:r>
            <w:r w:rsidRPr="002B233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aziendali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per Macchinari</w:t>
            </w:r>
            <w:r w:rsidRPr="002B2333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347" w:type="dxa"/>
            <w:shd w:val="clear" w:color="auto" w:fill="FFFF00"/>
          </w:tcPr>
          <w:p w14:paraId="16C65D62" w14:textId="5D6E54F0" w:rsidR="00157D3B" w:rsidRDefault="00157D3B" w:rsidP="00157D3B">
            <w:pPr>
              <w:pStyle w:val="Titolo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</w:t>
            </w:r>
          </w:p>
        </w:tc>
        <w:tc>
          <w:tcPr>
            <w:tcW w:w="1205" w:type="dxa"/>
            <w:shd w:val="clear" w:color="auto" w:fill="FFFF00"/>
          </w:tcPr>
          <w:p w14:paraId="52F94614" w14:textId="6CBD540D" w:rsidR="00157D3B" w:rsidRDefault="00157D3B" w:rsidP="00157D3B">
            <w:pPr>
              <w:pStyle w:val="Titolo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</w:t>
            </w:r>
          </w:p>
        </w:tc>
      </w:tr>
    </w:tbl>
    <w:p w14:paraId="7AD2BE14" w14:textId="77777777" w:rsidR="00807060" w:rsidRDefault="00807060" w:rsidP="00157D3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AA2C148" w14:textId="3E205E69" w:rsidR="00157D3B" w:rsidRPr="00157D3B" w:rsidRDefault="00157D3B" w:rsidP="00157D3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157D3B">
        <w:rPr>
          <w:rFonts w:ascii="Arial" w:hAnsi="Arial" w:cs="Arial"/>
          <w:sz w:val="18"/>
          <w:szCs w:val="18"/>
        </w:rPr>
        <w:t>l valore di ripristino del terreno viene determinato a primo rischio assoluto (senza stima) a seguito di verifica condivisa;</w:t>
      </w:r>
    </w:p>
    <w:p w14:paraId="19639C41" w14:textId="77777777" w:rsidR="008914DD" w:rsidRDefault="008914DD" w:rsidP="002F742E">
      <w:pPr>
        <w:spacing w:after="0"/>
        <w:jc w:val="both"/>
        <w:rPr>
          <w:rFonts w:ascii="Arial" w:hAnsi="Arial" w:cs="Arial"/>
          <w:b/>
          <w:bCs/>
        </w:rPr>
      </w:pPr>
    </w:p>
    <w:p w14:paraId="69B18D70" w14:textId="4F8D7C16" w:rsidR="007330E4" w:rsidRPr="007330E4" w:rsidRDefault="00592FA5" w:rsidP="002F742E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Se accettata la stima valutativa, </w:t>
      </w:r>
      <w:r w:rsidR="007330E4" w:rsidRPr="007330E4">
        <w:rPr>
          <w:rFonts w:ascii="Arial" w:hAnsi="Arial" w:cs="Arial"/>
          <w:b/>
          <w:bCs/>
          <w:sz w:val="18"/>
          <w:szCs w:val="18"/>
        </w:rPr>
        <w:t>per poter procedere occorre allegare al questionario la seguente documentazione:</w:t>
      </w:r>
    </w:p>
    <w:p w14:paraId="7DF0418A" w14:textId="2355DC37" w:rsidR="007330E4" w:rsidRDefault="00BD1F4D" w:rsidP="007330E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Documentazione catastale relativa a</w:t>
      </w:r>
      <w:r w:rsidR="00914DBA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i</w:t>
      </w: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terren</w:t>
      </w:r>
      <w:r w:rsidR="00914DBA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i</w:t>
      </w: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ed a</w:t>
      </w:r>
      <w:r w:rsidR="00914DBA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i</w:t>
      </w: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fabbricat</w:t>
      </w:r>
      <w:r w:rsidR="00914DBA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i</w:t>
      </w:r>
      <w:r w:rsidR="00674BB9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(in uso)</w:t>
      </w: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;</w:t>
      </w:r>
    </w:p>
    <w:p w14:paraId="5CD8D717" w14:textId="7A3288DC" w:rsidR="00BD1F4D" w:rsidRPr="007330E4" w:rsidRDefault="00BD1F4D" w:rsidP="007330E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7330E4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Planimetrie </w:t>
      </w: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oggetto della valutazione </w:t>
      </w:r>
      <w:r w:rsidRPr="007330E4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(se possibile in formato DWG)</w:t>
      </w: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;</w:t>
      </w:r>
    </w:p>
    <w:p w14:paraId="050F359C" w14:textId="7B822C78" w:rsidR="007330E4" w:rsidRPr="007330E4" w:rsidRDefault="007330E4" w:rsidP="007330E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7330E4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Superfici per piano, superfici esterne scoperte</w:t>
      </w: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;</w:t>
      </w:r>
    </w:p>
    <w:p w14:paraId="3388597F" w14:textId="50159C35" w:rsidR="007330E4" w:rsidRDefault="00353AFC" w:rsidP="007330E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Dettaglio </w:t>
      </w:r>
      <w:r w:rsidR="007330E4" w:rsidRPr="007330E4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libro cespiti</w:t>
      </w:r>
      <w:r w:rsidR="007330E4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="007330E4" w:rsidRPr="007330E4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(in formato file Excel</w:t>
      </w:r>
      <w:r w:rsidR="003A38DA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o formato convertibile</w:t>
      </w:r>
      <w:r w:rsidR="007330E4" w:rsidRPr="007330E4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);</w:t>
      </w:r>
    </w:p>
    <w:p w14:paraId="42C77A31" w14:textId="7C483422" w:rsidR="00BF251C" w:rsidRPr="007330E4" w:rsidRDefault="003A38DA" w:rsidP="007330E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elenco </w:t>
      </w:r>
      <w:r w:rsidR="00BF251C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eventuali migliorie avvenute negli ultimi 4/5 an</w:t>
      </w: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ni (ristrutturazioni, revamping, ecc.)</w:t>
      </w:r>
      <w:r w:rsidR="00BF251C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;</w:t>
      </w:r>
    </w:p>
    <w:p w14:paraId="10DE1CFB" w14:textId="57D0DEC9" w:rsidR="007330E4" w:rsidRPr="007330E4" w:rsidRDefault="007330E4" w:rsidP="007330E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7330E4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elenco dei beni in leasing (</w:t>
      </w:r>
      <w:r w:rsidR="003A38DA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escluso</w:t>
      </w:r>
      <w:r w:rsidRPr="007330E4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mezzi targati) in essere</w:t>
      </w:r>
      <w:r w:rsidR="003A38DA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e/o riscattati e registrati a libro cespiti</w:t>
      </w: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;</w:t>
      </w:r>
    </w:p>
    <w:p w14:paraId="340A735F" w14:textId="67767E6C" w:rsidR="007330E4" w:rsidRPr="007330E4" w:rsidRDefault="007330E4" w:rsidP="007330E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7330E4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elenco dei beni</w:t>
      </w:r>
      <w:r w:rsidR="003A38DA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="006C1AC9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non di proprietà (es. locazione, uso, conto visione, ecc.</w:t>
      </w:r>
      <w:r w:rsidRPr="007330E4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)</w:t>
      </w:r>
      <w:r w:rsidR="006C1AC9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;</w:t>
      </w:r>
    </w:p>
    <w:p w14:paraId="0FF8C11B" w14:textId="5CF59420" w:rsidR="007330E4" w:rsidRDefault="007330E4" w:rsidP="007330E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7330E4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elenco dei beni </w:t>
      </w:r>
      <w:r w:rsidR="003A38DA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di proprietà </w:t>
      </w:r>
      <w:r w:rsidRPr="007330E4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presso terz</w:t>
      </w:r>
      <w:r w:rsidR="006C1AC9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i Italia/Estero (es. macchinari attrezzature, stampi);</w:t>
      </w:r>
    </w:p>
    <w:p w14:paraId="5180A74D" w14:textId="605A2864" w:rsidR="00157D3B" w:rsidRPr="007330E4" w:rsidRDefault="00157D3B" w:rsidP="007330E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fotografie del fabbricato</w:t>
      </w:r>
      <w:r w:rsidR="007E0FBC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(interno/esterno)</w:t>
      </w:r>
      <w:r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, delle opere esterne e dei principali macchinari.</w:t>
      </w:r>
    </w:p>
    <w:p w14:paraId="267C266F" w14:textId="77777777" w:rsidR="00090654" w:rsidRDefault="00090654" w:rsidP="002F742E">
      <w:pPr>
        <w:spacing w:after="0"/>
        <w:jc w:val="both"/>
        <w:rPr>
          <w:rFonts w:ascii="Arial" w:hAnsi="Arial" w:cs="Arial"/>
          <w:b/>
          <w:bCs/>
        </w:rPr>
      </w:pPr>
    </w:p>
    <w:p w14:paraId="3B14DEFB" w14:textId="0E320D6F" w:rsidR="008914DD" w:rsidRPr="00157D3B" w:rsidRDefault="00BF251C" w:rsidP="002F742E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157D3B">
        <w:rPr>
          <w:rFonts w:ascii="Arial" w:hAnsi="Arial" w:cs="Arial"/>
          <w:b/>
          <w:bCs/>
          <w:sz w:val="18"/>
          <w:szCs w:val="18"/>
        </w:rPr>
        <w:t>La stima produrrà quanto segue</w:t>
      </w:r>
      <w:r w:rsidR="00F03161">
        <w:rPr>
          <w:rFonts w:ascii="Arial" w:hAnsi="Arial" w:cs="Arial"/>
          <w:b/>
          <w:bCs/>
          <w:sz w:val="18"/>
          <w:szCs w:val="18"/>
        </w:rPr>
        <w:t xml:space="preserve"> (fabbricati e/o macchinari a seconda della scelta)</w:t>
      </w:r>
      <w:r w:rsidR="008914DD" w:rsidRPr="00157D3B">
        <w:rPr>
          <w:rFonts w:ascii="Arial" w:hAnsi="Arial" w:cs="Arial"/>
          <w:b/>
          <w:bCs/>
          <w:sz w:val="18"/>
          <w:szCs w:val="18"/>
        </w:rPr>
        <w:t>:</w:t>
      </w:r>
    </w:p>
    <w:p w14:paraId="17CC8288" w14:textId="00BC6796" w:rsidR="00914DBA" w:rsidRDefault="00914DBA" w:rsidP="00157D3B">
      <w:pPr>
        <w:pStyle w:val="Paragrafoelenco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Identificazione dei terreni</w:t>
      </w:r>
      <w:r w:rsidR="00E74465">
        <w:rPr>
          <w:rFonts w:ascii="Arial" w:hAnsi="Arial" w:cs="Arial"/>
          <w:sz w:val="18"/>
          <w:szCs w:val="18"/>
        </w:rPr>
        <w:t xml:space="preserve"> priva di valutazione</w:t>
      </w:r>
      <w:r>
        <w:rPr>
          <w:rFonts w:ascii="Arial" w:hAnsi="Arial" w:cs="Arial"/>
          <w:sz w:val="18"/>
          <w:szCs w:val="18"/>
        </w:rPr>
        <w:t>;</w:t>
      </w:r>
    </w:p>
    <w:p w14:paraId="68172FF7" w14:textId="03549CC9" w:rsidR="00BF251C" w:rsidRDefault="00D76876" w:rsidP="00157D3B">
      <w:pPr>
        <w:pStyle w:val="Paragrafoelenco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Valutazione</w:t>
      </w:r>
      <w:r w:rsidR="00BF251C" w:rsidRPr="00157D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Valore a Nuovo </w:t>
      </w:r>
      <w:r w:rsidR="00BF251C" w:rsidRPr="00157D3B">
        <w:rPr>
          <w:rFonts w:ascii="Arial" w:hAnsi="Arial" w:cs="Arial"/>
          <w:sz w:val="18"/>
          <w:szCs w:val="18"/>
        </w:rPr>
        <w:t xml:space="preserve">di </w:t>
      </w:r>
      <w:r w:rsidR="00D63E6F">
        <w:rPr>
          <w:rFonts w:ascii="Arial" w:hAnsi="Arial" w:cs="Arial"/>
          <w:sz w:val="18"/>
          <w:szCs w:val="18"/>
        </w:rPr>
        <w:t>F</w:t>
      </w:r>
      <w:r w:rsidR="00BF251C" w:rsidRPr="00157D3B">
        <w:rPr>
          <w:rFonts w:ascii="Arial" w:hAnsi="Arial" w:cs="Arial"/>
          <w:sz w:val="18"/>
          <w:szCs w:val="18"/>
        </w:rPr>
        <w:t>abbricati</w:t>
      </w:r>
      <w:r w:rsidR="00B462F7">
        <w:rPr>
          <w:rFonts w:ascii="Arial" w:hAnsi="Arial" w:cs="Arial"/>
          <w:sz w:val="18"/>
          <w:szCs w:val="18"/>
        </w:rPr>
        <w:t xml:space="preserve"> (comprensiva degli impianti fissi)</w:t>
      </w:r>
      <w:r w:rsidR="00BF251C" w:rsidRPr="00157D3B">
        <w:rPr>
          <w:rFonts w:ascii="Arial" w:hAnsi="Arial" w:cs="Arial"/>
          <w:sz w:val="18"/>
          <w:szCs w:val="18"/>
        </w:rPr>
        <w:t xml:space="preserve">, </w:t>
      </w:r>
      <w:r w:rsidR="00D63E6F">
        <w:rPr>
          <w:rFonts w:ascii="Arial" w:hAnsi="Arial" w:cs="Arial"/>
          <w:sz w:val="18"/>
          <w:szCs w:val="18"/>
        </w:rPr>
        <w:t>I</w:t>
      </w:r>
      <w:r w:rsidR="007278DA">
        <w:rPr>
          <w:rFonts w:ascii="Arial" w:hAnsi="Arial" w:cs="Arial"/>
          <w:sz w:val="18"/>
          <w:szCs w:val="18"/>
        </w:rPr>
        <w:t xml:space="preserve">mpianti e </w:t>
      </w:r>
      <w:r w:rsidR="00D63E6F">
        <w:rPr>
          <w:rFonts w:ascii="Arial" w:hAnsi="Arial" w:cs="Arial"/>
          <w:sz w:val="18"/>
          <w:szCs w:val="18"/>
        </w:rPr>
        <w:t>M</w:t>
      </w:r>
      <w:r w:rsidR="007278DA">
        <w:rPr>
          <w:rFonts w:ascii="Arial" w:hAnsi="Arial" w:cs="Arial"/>
          <w:sz w:val="18"/>
          <w:szCs w:val="18"/>
        </w:rPr>
        <w:t>acchinari</w:t>
      </w:r>
      <w:r w:rsidR="00BF251C" w:rsidRPr="00157D3B">
        <w:rPr>
          <w:rFonts w:ascii="Arial" w:hAnsi="Arial" w:cs="Arial"/>
          <w:sz w:val="18"/>
          <w:szCs w:val="18"/>
        </w:rPr>
        <w:t xml:space="preserve">, </w:t>
      </w:r>
      <w:r w:rsidR="00D63E6F">
        <w:rPr>
          <w:rFonts w:ascii="Arial" w:hAnsi="Arial" w:cs="Arial"/>
          <w:sz w:val="18"/>
          <w:szCs w:val="18"/>
        </w:rPr>
        <w:t>A</w:t>
      </w:r>
      <w:r w:rsidR="00C631DA">
        <w:rPr>
          <w:rFonts w:ascii="Arial" w:hAnsi="Arial" w:cs="Arial"/>
          <w:sz w:val="18"/>
          <w:szCs w:val="18"/>
        </w:rPr>
        <w:t xml:space="preserve">rredi, </w:t>
      </w:r>
      <w:r w:rsidR="00D63E6F">
        <w:rPr>
          <w:rFonts w:ascii="Arial" w:hAnsi="Arial" w:cs="Arial"/>
          <w:sz w:val="18"/>
          <w:szCs w:val="18"/>
        </w:rPr>
        <w:t>M</w:t>
      </w:r>
      <w:r w:rsidR="00C631DA">
        <w:rPr>
          <w:rFonts w:ascii="Arial" w:hAnsi="Arial" w:cs="Arial"/>
          <w:sz w:val="18"/>
          <w:szCs w:val="18"/>
        </w:rPr>
        <w:t xml:space="preserve">acchine elettroniche, </w:t>
      </w:r>
      <w:r w:rsidR="00D63E6F">
        <w:rPr>
          <w:rFonts w:ascii="Arial" w:hAnsi="Arial" w:cs="Arial"/>
          <w:sz w:val="18"/>
          <w:szCs w:val="18"/>
        </w:rPr>
        <w:t>I</w:t>
      </w:r>
      <w:r w:rsidR="00C631DA">
        <w:rPr>
          <w:rFonts w:ascii="Arial" w:hAnsi="Arial" w:cs="Arial"/>
          <w:sz w:val="18"/>
          <w:szCs w:val="18"/>
        </w:rPr>
        <w:t xml:space="preserve">mpianti ad energie rinnovabili, </w:t>
      </w:r>
      <w:r w:rsidR="005F6744">
        <w:rPr>
          <w:rFonts w:ascii="Arial" w:hAnsi="Arial" w:cs="Arial"/>
          <w:sz w:val="18"/>
          <w:szCs w:val="18"/>
        </w:rPr>
        <w:t>A</w:t>
      </w:r>
      <w:r w:rsidR="00B462F7">
        <w:rPr>
          <w:rFonts w:ascii="Arial" w:hAnsi="Arial" w:cs="Arial"/>
          <w:sz w:val="18"/>
          <w:szCs w:val="18"/>
        </w:rPr>
        <w:t>ltri beni</w:t>
      </w:r>
      <w:r w:rsidR="006079BC">
        <w:rPr>
          <w:rFonts w:ascii="Arial" w:hAnsi="Arial" w:cs="Arial"/>
          <w:sz w:val="18"/>
          <w:szCs w:val="18"/>
        </w:rPr>
        <w:t>;</w:t>
      </w:r>
    </w:p>
    <w:p w14:paraId="4D46A1E1" w14:textId="0092A492" w:rsidR="006079BC" w:rsidRPr="00157D3B" w:rsidRDefault="006079BC" w:rsidP="00157D3B">
      <w:pPr>
        <w:pStyle w:val="Paragrafoelenco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Geolocalizzazione del sito;</w:t>
      </w:r>
    </w:p>
    <w:p w14:paraId="29F01F8B" w14:textId="43CF33DB" w:rsidR="002F742E" w:rsidRPr="00157D3B" w:rsidRDefault="00D76876" w:rsidP="00157D3B">
      <w:pPr>
        <w:pStyle w:val="Paragrafoelenco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157D3B">
        <w:rPr>
          <w:rFonts w:ascii="Arial" w:hAnsi="Arial" w:cs="Arial"/>
          <w:sz w:val="18"/>
          <w:szCs w:val="18"/>
        </w:rPr>
        <w:t>nquadramento</w:t>
      </w:r>
      <w:r w:rsidR="00BF251C" w:rsidRPr="00157D3B">
        <w:rPr>
          <w:rFonts w:ascii="Arial" w:hAnsi="Arial" w:cs="Arial"/>
          <w:sz w:val="18"/>
          <w:szCs w:val="18"/>
        </w:rPr>
        <w:t xml:space="preserve"> zona sismica e idrogeologica</w:t>
      </w:r>
      <w:r w:rsidR="006079BC">
        <w:rPr>
          <w:rFonts w:ascii="Arial" w:hAnsi="Arial" w:cs="Arial"/>
          <w:sz w:val="18"/>
          <w:szCs w:val="18"/>
        </w:rPr>
        <w:t>;</w:t>
      </w:r>
    </w:p>
    <w:p w14:paraId="590DF5F9" w14:textId="3E1A0AE1" w:rsidR="008914DD" w:rsidRPr="00157D3B" w:rsidRDefault="00D76876" w:rsidP="00157D3B">
      <w:pPr>
        <w:pStyle w:val="Paragrafoelenco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157D3B">
        <w:rPr>
          <w:rFonts w:ascii="Arial" w:hAnsi="Arial" w:cs="Arial"/>
          <w:sz w:val="18"/>
          <w:szCs w:val="18"/>
        </w:rPr>
        <w:t xml:space="preserve">ndicazione </w:t>
      </w:r>
      <w:r>
        <w:rPr>
          <w:rFonts w:ascii="Arial" w:hAnsi="Arial" w:cs="Arial"/>
          <w:sz w:val="18"/>
          <w:szCs w:val="18"/>
        </w:rPr>
        <w:t>quota/</w:t>
      </w:r>
      <w:r w:rsidR="00157D3B">
        <w:rPr>
          <w:rFonts w:ascii="Arial" w:hAnsi="Arial" w:cs="Arial"/>
          <w:sz w:val="18"/>
          <w:szCs w:val="18"/>
        </w:rPr>
        <w:t xml:space="preserve">livello </w:t>
      </w:r>
      <w:r w:rsidR="00BF251C" w:rsidRPr="00157D3B">
        <w:rPr>
          <w:rFonts w:ascii="Arial" w:hAnsi="Arial" w:cs="Arial"/>
          <w:sz w:val="18"/>
          <w:szCs w:val="18"/>
        </w:rPr>
        <w:t>del piazzale rispetto al</w:t>
      </w:r>
      <w:r>
        <w:rPr>
          <w:rFonts w:ascii="Arial" w:hAnsi="Arial" w:cs="Arial"/>
          <w:sz w:val="18"/>
          <w:szCs w:val="18"/>
        </w:rPr>
        <w:t>le proprietà confinanti.</w:t>
      </w:r>
    </w:p>
    <w:p w14:paraId="60EBF67B" w14:textId="77777777" w:rsidR="004B3918" w:rsidRDefault="004B39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D384F20" w14:textId="77777777" w:rsidR="00583B65" w:rsidRDefault="00583B65" w:rsidP="007620D0">
      <w:pPr>
        <w:spacing w:after="0"/>
        <w:ind w:left="-142"/>
        <w:jc w:val="center"/>
        <w:rPr>
          <w:rFonts w:ascii="Arial" w:hAnsi="Arial" w:cs="Arial"/>
          <w:b/>
          <w:bCs/>
          <w:sz w:val="11"/>
          <w:szCs w:val="11"/>
        </w:rPr>
      </w:pPr>
    </w:p>
    <w:p w14:paraId="256F451D" w14:textId="77777777" w:rsidR="002B2333" w:rsidRPr="002B2333" w:rsidRDefault="002B2333" w:rsidP="002B2333">
      <w:pPr>
        <w:pStyle w:val="Titolo1"/>
        <w:jc w:val="center"/>
        <w:rPr>
          <w:rFonts w:ascii="Arial" w:hAnsi="Arial" w:cs="Arial"/>
          <w:b/>
          <w:bCs/>
          <w:sz w:val="22"/>
          <w:szCs w:val="22"/>
        </w:rPr>
      </w:pPr>
      <w:r w:rsidRPr="002B2333">
        <w:rPr>
          <w:rFonts w:ascii="Arial" w:hAnsi="Arial" w:cs="Arial"/>
          <w:b/>
          <w:bCs/>
          <w:sz w:val="22"/>
          <w:szCs w:val="22"/>
        </w:rPr>
        <w:t>BENI DA ASSICURARE</w:t>
      </w:r>
    </w:p>
    <w:p w14:paraId="6647C770" w14:textId="77777777" w:rsidR="002B2333" w:rsidRPr="002B2333" w:rsidRDefault="002B2333" w:rsidP="002B2333"/>
    <w:p w14:paraId="0423A0CA" w14:textId="77777777" w:rsidR="002B2333" w:rsidRPr="00583B65" w:rsidRDefault="002B2333" w:rsidP="007620D0">
      <w:pPr>
        <w:spacing w:after="0"/>
        <w:ind w:left="-142"/>
        <w:jc w:val="center"/>
        <w:rPr>
          <w:rFonts w:ascii="Arial" w:hAnsi="Arial" w:cs="Arial"/>
          <w:b/>
          <w:bCs/>
          <w:sz w:val="11"/>
          <w:szCs w:val="11"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10055"/>
      </w:tblGrid>
      <w:tr w:rsidR="00583B65" w14:paraId="0F7DC82E" w14:textId="77777777" w:rsidTr="00583B65">
        <w:tc>
          <w:tcPr>
            <w:tcW w:w="10055" w:type="dxa"/>
          </w:tcPr>
          <w:p w14:paraId="779AFA35" w14:textId="4F09EFF1" w:rsidR="00583B65" w:rsidRDefault="00583B65" w:rsidP="007620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bCs/>
                <w:color w:val="2F5496" w:themeColor="accent1" w:themeShade="BF"/>
                <w:sz w:val="18"/>
                <w:szCs w:val="18"/>
              </w:rPr>
              <w:t>PARTITE OBBLIGATORIE</w:t>
            </w:r>
          </w:p>
        </w:tc>
      </w:tr>
    </w:tbl>
    <w:p w14:paraId="63DBECCC" w14:textId="77777777" w:rsidR="00467613" w:rsidRDefault="00467613" w:rsidP="007620D0">
      <w:pPr>
        <w:spacing w:after="0"/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4E4CF821" w14:textId="5AF2B0A4" w:rsidR="00B73A90" w:rsidRPr="00583B65" w:rsidRDefault="00B73A90" w:rsidP="002B23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A4A49"/>
          <w:kern w:val="0"/>
          <w:sz w:val="18"/>
          <w:szCs w:val="18"/>
        </w:rPr>
      </w:pPr>
      <w:r w:rsidRPr="004B3918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>Fabbricato:</w:t>
      </w:r>
      <w:r w:rsidR="004D318B" w:rsidRPr="004B3918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 xml:space="preserve"> </w:t>
      </w:r>
      <w:r w:rsidR="004B3918" w:rsidRPr="004B3918">
        <w:rPr>
          <w:rFonts w:ascii="Arial" w:hAnsi="Arial" w:cs="Arial"/>
          <w:i/>
          <w:iCs/>
          <w:color w:val="4A4A49"/>
          <w:kern w:val="0"/>
          <w:sz w:val="18"/>
          <w:szCs w:val="18"/>
        </w:rPr>
        <w:t>l’intera</w:t>
      </w:r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costruzione edile e tutte le opere murarie e di finitura, compresi fissi e infissi ed opere di fondazione</w:t>
      </w:r>
      <w:r w:rsidR="008732C3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</w:t>
      </w:r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interrate, impianti idrici ed igienici, impianti elettrici fissi, impianti di riscaldamento, impianti di condizionamento d’aria,</w:t>
      </w:r>
      <w:r w:rsidR="008732C3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</w:t>
      </w:r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impianti di segnalazione e comunicazione, ascensori, montacarichi, scale mobili, altri impianti o installazioni di pertinenza</w:t>
      </w:r>
      <w:r w:rsidR="008732C3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</w:t>
      </w:r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del Fabbricato compresi cancelli, recinzioni, fognature nonché eventuali quote spettanti delle parti comuni. (rientra nella</w:t>
      </w:r>
      <w:r w:rsidR="008732C3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</w:t>
      </w:r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presente definizione quanto definito all’articolo 2424, primo comma, sezione Attivo, voce B-II, numeri 1), del </w:t>
      </w:r>
      <w:proofErr w:type="gramStart"/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Codice Civile</w:t>
      </w:r>
      <w:proofErr w:type="gramEnd"/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.)</w:t>
      </w:r>
      <w:r w:rsid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;</w:t>
      </w:r>
    </w:p>
    <w:p w14:paraId="62CDB5EA" w14:textId="77777777" w:rsidR="004D318B" w:rsidRPr="00583B65" w:rsidRDefault="004D318B" w:rsidP="002B2333">
      <w:pPr>
        <w:spacing w:after="0"/>
        <w:ind w:left="-142"/>
        <w:jc w:val="both"/>
        <w:rPr>
          <w:rFonts w:ascii="Arial" w:hAnsi="Arial" w:cs="Arial"/>
          <w:b/>
          <w:bCs/>
          <w:sz w:val="18"/>
          <w:szCs w:val="18"/>
          <w:highlight w:val="magenta"/>
        </w:rPr>
      </w:pPr>
    </w:p>
    <w:p w14:paraId="770FCEB5" w14:textId="00A73DA1" w:rsidR="004D318B" w:rsidRDefault="00E37A1F" w:rsidP="002B23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A4A49"/>
          <w:kern w:val="0"/>
          <w:sz w:val="18"/>
          <w:szCs w:val="18"/>
        </w:rPr>
      </w:pPr>
      <w:r w:rsidRPr="004B3918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>Impianti</w:t>
      </w:r>
      <w:r w:rsidR="004D318B" w:rsidRPr="004B3918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 xml:space="preserve"> e</w:t>
      </w:r>
      <w:r w:rsidRPr="004B3918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 xml:space="preserve"> </w:t>
      </w:r>
      <w:r w:rsidR="00B73A90" w:rsidRPr="004B3918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 xml:space="preserve">Macchinari: </w:t>
      </w:r>
      <w:r w:rsidR="004B3918">
        <w:rPr>
          <w:rFonts w:ascii="Arial" w:hAnsi="Arial" w:cs="Arial"/>
          <w:i/>
          <w:iCs/>
          <w:color w:val="4A4A49"/>
          <w:kern w:val="0"/>
          <w:sz w:val="18"/>
          <w:szCs w:val="18"/>
        </w:rPr>
        <w:t>tutte l</w:t>
      </w:r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e macchine anche elettroniche e a controllo numerico e qualsiasi tipo di impianto atto allo</w:t>
      </w:r>
      <w:r w:rsidR="008732C3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</w:t>
      </w:r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svolgimento dell’attività esercitata dall’Assicurato.</w:t>
      </w:r>
      <w:r w:rsidR="00752264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Saranno compresi gli impianti di energie rinnovabili (con indicazione “di cui”);</w:t>
      </w:r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(rientra nella presente definizione quanto definito all’articolo 2424, primo comma, sezione Attivo, voce B-II, numeri 2), del </w:t>
      </w:r>
      <w:proofErr w:type="gramStart"/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Codice Civile</w:t>
      </w:r>
      <w:proofErr w:type="gramEnd"/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.)</w:t>
      </w:r>
      <w:r w:rsidR="008732C3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</w:t>
      </w:r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Attrezzature industriali </w:t>
      </w:r>
      <w:proofErr w:type="gramStart"/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e </w:t>
      </w:r>
      <w:r w:rsidR="008732C3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c</w:t>
      </w:r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ommerciali</w:t>
      </w:r>
      <w:proofErr w:type="gramEnd"/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- le macchine, attrezzi, utensili e relativi ricambi e basamenti, altri impianti non</w:t>
      </w:r>
      <w:r w:rsidR="008732C3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</w:t>
      </w:r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rientranti nella definizione di “Fabbricato”, impianti e mezzi di sollevamento, pesa, nonché di imballaggio e trasporto non</w:t>
      </w:r>
      <w:r w:rsidR="008732C3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</w:t>
      </w:r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iscritti al P.R.A (rientra nella presente definizione quanto definito all’articolo 2424, primo comma, sezione Attivo, voce B-II,</w:t>
      </w:r>
      <w:r w:rsidR="008732C3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</w:t>
      </w:r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numeri 3), del </w:t>
      </w:r>
      <w:proofErr w:type="gramStart"/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Codice Civile</w:t>
      </w:r>
      <w:proofErr w:type="gramEnd"/>
      <w:r w:rsidR="004D318B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)</w:t>
      </w:r>
      <w:r w:rsid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;</w:t>
      </w:r>
    </w:p>
    <w:p w14:paraId="3863E06D" w14:textId="77777777" w:rsidR="004B3918" w:rsidRPr="004B3918" w:rsidRDefault="004B3918" w:rsidP="002B2333">
      <w:pPr>
        <w:pStyle w:val="Paragrafoelenco"/>
        <w:jc w:val="both"/>
        <w:rPr>
          <w:rFonts w:ascii="Arial" w:hAnsi="Arial" w:cs="Arial"/>
          <w:i/>
          <w:iCs/>
          <w:color w:val="4A4A49"/>
          <w:kern w:val="0"/>
          <w:sz w:val="18"/>
          <w:szCs w:val="18"/>
        </w:rPr>
      </w:pPr>
    </w:p>
    <w:p w14:paraId="7C61360F" w14:textId="2ED74597" w:rsidR="004B3918" w:rsidRPr="004B3918" w:rsidRDefault="004B3918" w:rsidP="002B23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</w:pPr>
      <w:r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 xml:space="preserve">Attrezzature: </w:t>
      </w:r>
      <w:r w:rsidRPr="002B2333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mobili, arredi e dotazioni di ufficio, di officina, di magazzino e di reparto, mobili e dotazioni per mense, servizi sanitari ed assistenziali (rientra nella presente definizione quanto definito all’articolo 2024, primo comma, sezione Attivo, voce B-II, numeri </w:t>
      </w:r>
      <w:r w:rsidR="002B2333" w:rsidRPr="002B2333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4) del </w:t>
      </w:r>
      <w:proofErr w:type="gramStart"/>
      <w:r w:rsidR="002B2333" w:rsidRPr="002B2333">
        <w:rPr>
          <w:rFonts w:ascii="Arial" w:hAnsi="Arial" w:cs="Arial"/>
          <w:i/>
          <w:iCs/>
          <w:color w:val="4A4A49"/>
          <w:kern w:val="0"/>
          <w:sz w:val="18"/>
          <w:szCs w:val="18"/>
        </w:rPr>
        <w:t>Codice Civile</w:t>
      </w:r>
      <w:proofErr w:type="gramEnd"/>
      <w:r w:rsidR="002B2333" w:rsidRPr="002B2333">
        <w:rPr>
          <w:rFonts w:ascii="Arial" w:hAnsi="Arial" w:cs="Arial"/>
          <w:i/>
          <w:iCs/>
          <w:color w:val="4A4A49"/>
          <w:kern w:val="0"/>
          <w:sz w:val="18"/>
          <w:szCs w:val="18"/>
        </w:rPr>
        <w:t>) sono esclusi i veicoli iscritti al P.R.A.;</w:t>
      </w:r>
    </w:p>
    <w:p w14:paraId="2E10D1FE" w14:textId="77777777" w:rsidR="0023652E" w:rsidRPr="00583B65" w:rsidRDefault="0023652E" w:rsidP="002B2333">
      <w:pPr>
        <w:spacing w:after="0"/>
        <w:jc w:val="both"/>
        <w:rPr>
          <w:rFonts w:ascii="Arial" w:hAnsi="Arial" w:cs="Arial"/>
          <w:sz w:val="18"/>
          <w:szCs w:val="18"/>
          <w:highlight w:val="magenta"/>
        </w:rPr>
      </w:pPr>
    </w:p>
    <w:p w14:paraId="57366B44" w14:textId="178B0159" w:rsidR="0023652E" w:rsidRPr="00583B65" w:rsidRDefault="0023652E" w:rsidP="002B23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3918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>Terre</w:t>
      </w:r>
      <w:r w:rsidR="008732C3" w:rsidRPr="004B3918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 xml:space="preserve">no: </w:t>
      </w:r>
      <w:r w:rsidR="008732C3" w:rsidRPr="006242B5">
        <w:rPr>
          <w:rFonts w:ascii="Arial" w:hAnsi="Arial" w:cs="Arial"/>
          <w:i/>
          <w:iCs/>
          <w:color w:val="4A4A49"/>
          <w:kern w:val="0"/>
          <w:sz w:val="18"/>
          <w:szCs w:val="18"/>
        </w:rPr>
        <w:t>f</w:t>
      </w:r>
      <w:r w:rsidR="008732C3" w:rsidRPr="004B3918">
        <w:rPr>
          <w:rFonts w:ascii="Arial" w:hAnsi="Arial" w:cs="Arial"/>
          <w:i/>
          <w:iCs/>
          <w:color w:val="4A4A49"/>
          <w:kern w:val="0"/>
          <w:sz w:val="18"/>
          <w:szCs w:val="18"/>
        </w:rPr>
        <w:t>ondi</w:t>
      </w:r>
      <w:r w:rsidR="008732C3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o loro porzioni, con differenti caratteristiche geografiche in relazione alla posizione ed alla loro conformazione</w:t>
      </w:r>
      <w:r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.</w:t>
      </w:r>
      <w:r w:rsidR="008732C3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(</w:t>
      </w:r>
      <w:r w:rsidR="00583B65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data dal costo di ripristino ovvero il valore necessario a sostenere i costi dei lavori di sgombero, bonifica e ripristino delle caratteristiche meccaniche e topografiche del terreno ad una condizione pari a quella precedente all’evento assicurato</w:t>
      </w:r>
      <w:r w:rsidR="008732C3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).</w:t>
      </w:r>
    </w:p>
    <w:p w14:paraId="459BB061" w14:textId="77777777" w:rsidR="008732C3" w:rsidRDefault="008732C3" w:rsidP="008732C3">
      <w:pPr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583B65" w14:paraId="3EEB72C2" w14:textId="77777777" w:rsidTr="00583B65">
        <w:tc>
          <w:tcPr>
            <w:tcW w:w="10055" w:type="dxa"/>
          </w:tcPr>
          <w:p w14:paraId="111071D3" w14:textId="0DCD2004" w:rsidR="00583B65" w:rsidRDefault="00583B65" w:rsidP="00583B65">
            <w:pPr>
              <w:jc w:val="center"/>
              <w:rPr>
                <w:rFonts w:ascii="Arial" w:eastAsiaTheme="majorEastAsia" w:hAnsi="Arial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b/>
                <w:bCs/>
                <w:color w:val="2F5496" w:themeColor="accent1" w:themeShade="BF"/>
                <w:sz w:val="18"/>
                <w:szCs w:val="18"/>
              </w:rPr>
              <w:t>PARTITE NON OBBLIGATORIE</w:t>
            </w:r>
            <w:r w:rsidR="00752264">
              <w:rPr>
                <w:rFonts w:ascii="Arial" w:eastAsiaTheme="majorEastAsia" w:hAnsi="Arial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(ma consigliate)</w:t>
            </w:r>
          </w:p>
        </w:tc>
      </w:tr>
    </w:tbl>
    <w:p w14:paraId="4F1BBBFA" w14:textId="77777777" w:rsidR="00583B65" w:rsidRPr="00583B65" w:rsidRDefault="00583B65" w:rsidP="008732C3">
      <w:pPr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</w:pPr>
    </w:p>
    <w:p w14:paraId="56B52669" w14:textId="40ABC584" w:rsidR="00583B65" w:rsidRPr="00583B65" w:rsidRDefault="008732C3" w:rsidP="002B23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</w:pPr>
      <w:r w:rsidRPr="00583B65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>Merci</w:t>
      </w:r>
      <w:r w:rsidR="00583B65" w:rsidRPr="00583B65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 xml:space="preserve">: </w:t>
      </w:r>
      <w:r w:rsidR="00583B65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intendendosi per tali le materie prime, ingredienti di lavorazione e prodotti dell’industria, semilavorati e finiti, scorte ed i</w:t>
      </w:r>
      <w:r w:rsidR="00583B65" w:rsidRPr="00583B65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 xml:space="preserve"> </w:t>
      </w:r>
      <w:r w:rsidR="00583B65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materiali di consumo, imballaggi, beni assicurabili a condizioni speciali, supporti, scarti e ritagli di lavorazione;</w:t>
      </w:r>
    </w:p>
    <w:p w14:paraId="2E8624B4" w14:textId="748835DD" w:rsidR="008732C3" w:rsidRPr="00583B65" w:rsidRDefault="008732C3" w:rsidP="002B23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</w:pPr>
      <w:r w:rsidRPr="00583B65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>Spese di demolizione e sgombero</w:t>
      </w:r>
      <w:r w:rsidR="00583B65" w:rsidRPr="00583B65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>:</w:t>
      </w:r>
      <w:r w:rsidR="00583B65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 xml:space="preserve"> spese documentate per demolire, sgomberare, trattare, trasportare e stoccare in discarica idonea i residui del sinistro, comprese le spese di montaggio e smontaggio, per rimuovere, depositare presso terzi e ricollocare i Macchinari, le Merci e gli Impianti per la produzione di energia da fonti rinnovabili assicurati e </w:t>
      </w:r>
      <w:proofErr w:type="gramStart"/>
      <w:r w:rsidR="00583B65" w:rsidRP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illesi</w:t>
      </w:r>
      <w:r w:rsidR="00583B65">
        <w:rPr>
          <w:rFonts w:ascii="Arial" w:hAnsi="Arial" w:cs="Arial"/>
          <w:i/>
          <w:iCs/>
          <w:color w:val="4A4A49"/>
          <w:kern w:val="0"/>
          <w:sz w:val="18"/>
          <w:szCs w:val="18"/>
        </w:rPr>
        <w:t>;</w:t>
      </w:r>
      <w:r w:rsidR="00583B65" w:rsidRPr="00583B65">
        <w:rPr>
          <w:rFonts w:ascii="Arial" w:hAnsi="Arial" w:cs="Arial"/>
          <w:i/>
          <w:iCs/>
          <w:color w:val="FFFFFF"/>
          <w:kern w:val="0"/>
          <w:sz w:val="18"/>
          <w:szCs w:val="18"/>
        </w:rPr>
        <w:t>%</w:t>
      </w:r>
      <w:proofErr w:type="gramEnd"/>
      <w:r w:rsidR="00583B65" w:rsidRPr="00583B65">
        <w:rPr>
          <w:rFonts w:ascii="Arial" w:hAnsi="Arial" w:cs="Arial"/>
          <w:i/>
          <w:iCs/>
          <w:color w:val="FFFFFF"/>
          <w:kern w:val="0"/>
          <w:sz w:val="18"/>
          <w:szCs w:val="18"/>
        </w:rPr>
        <w:t>assicurata</w:t>
      </w:r>
    </w:p>
    <w:p w14:paraId="5AC65EE1" w14:textId="57EEE57A" w:rsidR="0023652E" w:rsidRPr="00583B65" w:rsidRDefault="008732C3" w:rsidP="002B23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83B65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>Danni indiretti</w:t>
      </w:r>
      <w:r w:rsidR="00583B65" w:rsidRPr="00583B65">
        <w:rPr>
          <w:rFonts w:ascii="Arial" w:eastAsiaTheme="majorEastAsia" w:hAnsi="Arial" w:cs="Arial"/>
          <w:b/>
          <w:bCs/>
          <w:color w:val="2F5496" w:themeColor="accent1" w:themeShade="BF"/>
          <w:sz w:val="18"/>
          <w:szCs w:val="18"/>
        </w:rPr>
        <w:t>:</w:t>
      </w:r>
      <w:r w:rsidR="00583B65" w:rsidRPr="00583B65">
        <w:rPr>
          <w:rFonts w:ascii="Arial" w:hAnsi="Arial" w:cs="Arial"/>
          <w:b/>
          <w:bCs/>
          <w:sz w:val="18"/>
          <w:szCs w:val="18"/>
        </w:rPr>
        <w:t xml:space="preserve"> </w:t>
      </w:r>
      <w:r w:rsidR="00583B65" w:rsidRPr="002B2333">
        <w:rPr>
          <w:rFonts w:ascii="Arial" w:hAnsi="Arial" w:cs="Arial"/>
          <w:i/>
          <w:iCs/>
          <w:color w:val="4A4A49"/>
          <w:kern w:val="0"/>
          <w:sz w:val="18"/>
          <w:szCs w:val="18"/>
        </w:rPr>
        <w:t>quali cambiamenti di costruzione, mancanza di locazione, di godimento o di reddito commerciale o industriale, sospensione di lavoro o qualsiasi danno che non riguardi la materialità dei beni assicurati.</w:t>
      </w:r>
    </w:p>
    <w:p w14:paraId="4353A125" w14:textId="77777777" w:rsidR="0023652E" w:rsidRDefault="0023652E" w:rsidP="0023652E">
      <w:pPr>
        <w:spacing w:after="0"/>
        <w:ind w:left="-142"/>
        <w:jc w:val="both"/>
        <w:rPr>
          <w:rFonts w:ascii="Arial" w:hAnsi="Arial" w:cs="Arial"/>
          <w:sz w:val="18"/>
          <w:szCs w:val="18"/>
        </w:rPr>
      </w:pPr>
    </w:p>
    <w:p w14:paraId="3EE1A5F9" w14:textId="3A332380" w:rsidR="007620D0" w:rsidRPr="00583B65" w:rsidRDefault="007620D0" w:rsidP="00583B65">
      <w:pPr>
        <w:spacing w:after="0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23652E">
        <w:rPr>
          <w:rFonts w:ascii="Arial" w:eastAsia="Wingdings" w:hAnsi="Arial" w:cs="Arial"/>
          <w:sz w:val="18"/>
          <w:szCs w:val="18"/>
        </w:rPr>
        <w:br w:type="page"/>
      </w:r>
    </w:p>
    <w:p w14:paraId="61FC1246" w14:textId="77777777" w:rsidR="0023652E" w:rsidRPr="002B2333" w:rsidRDefault="0021090E" w:rsidP="002B2333">
      <w:pPr>
        <w:pStyle w:val="Titolo1"/>
        <w:jc w:val="center"/>
        <w:rPr>
          <w:rFonts w:ascii="Arial" w:hAnsi="Arial" w:cs="Arial"/>
          <w:b/>
          <w:bCs/>
          <w:sz w:val="22"/>
          <w:szCs w:val="22"/>
        </w:rPr>
      </w:pPr>
      <w:r w:rsidRPr="002B2333">
        <w:rPr>
          <w:rFonts w:ascii="Arial" w:hAnsi="Arial" w:cs="Arial"/>
          <w:b/>
          <w:bCs/>
          <w:sz w:val="22"/>
          <w:szCs w:val="22"/>
        </w:rPr>
        <w:lastRenderedPageBreak/>
        <w:t xml:space="preserve">Ubicazione </w:t>
      </w:r>
      <w:r w:rsidR="0023652E" w:rsidRPr="002B2333">
        <w:rPr>
          <w:rFonts w:ascii="Arial" w:hAnsi="Arial" w:cs="Arial"/>
          <w:b/>
          <w:bCs/>
          <w:sz w:val="22"/>
          <w:szCs w:val="22"/>
        </w:rPr>
        <w:t xml:space="preserve">___ </w:t>
      </w:r>
    </w:p>
    <w:p w14:paraId="7BECA733" w14:textId="225BC61B" w:rsidR="002D0314" w:rsidRPr="00583B65" w:rsidRDefault="0023652E" w:rsidP="00583B65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23652E">
        <w:rPr>
          <w:rFonts w:ascii="Arial" w:hAnsi="Arial" w:cs="Arial"/>
          <w:sz w:val="16"/>
          <w:szCs w:val="16"/>
        </w:rPr>
        <w:t>(duplicare questa pagina per ogni ubicazione aggiuntiva da assicurare)</w:t>
      </w:r>
    </w:p>
    <w:p w14:paraId="1E0106EE" w14:textId="4732413E" w:rsidR="004B3918" w:rsidRDefault="004B3918" w:rsidP="00583B65">
      <w:pPr>
        <w:pStyle w:val="Titolo1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4537"/>
        <w:gridCol w:w="5949"/>
      </w:tblGrid>
      <w:tr w:rsidR="004B3918" w14:paraId="1B46B95D" w14:textId="77777777" w:rsidTr="0054243C">
        <w:tc>
          <w:tcPr>
            <w:tcW w:w="4537" w:type="dxa"/>
          </w:tcPr>
          <w:p w14:paraId="46E639E3" w14:textId="12EC582F" w:rsidR="004B3918" w:rsidRPr="002B2333" w:rsidRDefault="004B3918" w:rsidP="003227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333">
              <w:rPr>
                <w:rFonts w:ascii="Arial" w:hAnsi="Arial" w:cs="Arial"/>
                <w:sz w:val="16"/>
                <w:szCs w:val="16"/>
              </w:rPr>
              <w:t>Indirizzo</w:t>
            </w:r>
            <w:r w:rsidR="002B2333">
              <w:rPr>
                <w:rFonts w:ascii="Arial" w:hAnsi="Arial" w:cs="Arial"/>
                <w:sz w:val="16"/>
                <w:szCs w:val="16"/>
              </w:rPr>
              <w:t xml:space="preserve"> (Via/Viale/Piazza – n° Civico):</w:t>
            </w:r>
          </w:p>
        </w:tc>
        <w:tc>
          <w:tcPr>
            <w:tcW w:w="5949" w:type="dxa"/>
            <w:shd w:val="clear" w:color="auto" w:fill="FFFF00"/>
          </w:tcPr>
          <w:p w14:paraId="09479C60" w14:textId="77777777" w:rsidR="004B3918" w:rsidRDefault="004B3918" w:rsidP="0032278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B3918" w14:paraId="02CDBF08" w14:textId="77777777" w:rsidTr="0054243C">
        <w:tc>
          <w:tcPr>
            <w:tcW w:w="4537" w:type="dxa"/>
          </w:tcPr>
          <w:p w14:paraId="0341D7E4" w14:textId="57419F07" w:rsidR="004B3918" w:rsidRPr="002B2333" w:rsidRDefault="004B3918" w:rsidP="003227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333">
              <w:rPr>
                <w:rFonts w:ascii="Arial" w:hAnsi="Arial" w:cs="Arial"/>
                <w:sz w:val="16"/>
                <w:szCs w:val="16"/>
              </w:rPr>
              <w:t>Comune</w:t>
            </w:r>
            <w:r w:rsidR="002B233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949" w:type="dxa"/>
            <w:shd w:val="clear" w:color="auto" w:fill="FFFF00"/>
          </w:tcPr>
          <w:p w14:paraId="1003F4A9" w14:textId="77777777" w:rsidR="004B3918" w:rsidRDefault="004B3918" w:rsidP="0032278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B3918" w14:paraId="111E23F1" w14:textId="77777777" w:rsidTr="0054243C">
        <w:tc>
          <w:tcPr>
            <w:tcW w:w="4537" w:type="dxa"/>
          </w:tcPr>
          <w:p w14:paraId="2A2652E6" w14:textId="178DAB3F" w:rsidR="004B3918" w:rsidRPr="002B2333" w:rsidRDefault="004B3918" w:rsidP="003227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333">
              <w:rPr>
                <w:rFonts w:ascii="Arial" w:hAnsi="Arial" w:cs="Arial"/>
                <w:sz w:val="16"/>
                <w:szCs w:val="16"/>
              </w:rPr>
              <w:t>Provincia</w:t>
            </w:r>
            <w:r w:rsidR="002B233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949" w:type="dxa"/>
            <w:shd w:val="clear" w:color="auto" w:fill="FFFF00"/>
          </w:tcPr>
          <w:p w14:paraId="1B4715DB" w14:textId="77777777" w:rsidR="004B3918" w:rsidRDefault="004B3918" w:rsidP="0032278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B3918" w14:paraId="228D3C1A" w14:textId="77777777" w:rsidTr="0054243C">
        <w:tc>
          <w:tcPr>
            <w:tcW w:w="4537" w:type="dxa"/>
          </w:tcPr>
          <w:p w14:paraId="4C557C90" w14:textId="48895148" w:rsidR="004B3918" w:rsidRPr="002B2333" w:rsidRDefault="00411182" w:rsidP="003227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Attività svolta (in caso di ubicazioni dislocate; deposito, uffici)</w:t>
            </w:r>
          </w:p>
        </w:tc>
        <w:tc>
          <w:tcPr>
            <w:tcW w:w="5949" w:type="dxa"/>
            <w:shd w:val="clear" w:color="auto" w:fill="FFFF00"/>
          </w:tcPr>
          <w:p w14:paraId="06987A01" w14:textId="77777777" w:rsidR="004B3918" w:rsidRDefault="004B3918" w:rsidP="0032278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50225" w14:paraId="7B833257" w14:textId="77777777" w:rsidTr="0054243C">
        <w:tc>
          <w:tcPr>
            <w:tcW w:w="4537" w:type="dxa"/>
          </w:tcPr>
          <w:p w14:paraId="0B71475C" w14:textId="44A03042" w:rsidR="00050225" w:rsidRPr="002B2333" w:rsidRDefault="00050225" w:rsidP="003227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333">
              <w:rPr>
                <w:rFonts w:ascii="Arial" w:hAnsi="Arial" w:cs="Arial"/>
                <w:sz w:val="16"/>
                <w:szCs w:val="16"/>
              </w:rPr>
              <w:t>Eventuali coordinate (se disponibili)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949" w:type="dxa"/>
            <w:shd w:val="clear" w:color="auto" w:fill="FFFF00"/>
          </w:tcPr>
          <w:p w14:paraId="13CB5B88" w14:textId="77777777" w:rsidR="00050225" w:rsidRDefault="00050225" w:rsidP="0032278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8F5964C" w14:textId="77777777" w:rsidR="0023652E" w:rsidRPr="0023652E" w:rsidRDefault="0023652E" w:rsidP="00322780">
      <w:pPr>
        <w:spacing w:after="0"/>
        <w:jc w:val="both"/>
        <w:rPr>
          <w:rFonts w:ascii="Arial" w:hAnsi="Arial" w:cs="Arial"/>
          <w:b/>
          <w:bCs/>
        </w:rPr>
      </w:pPr>
    </w:p>
    <w:p w14:paraId="27F5AECD" w14:textId="6A6A54CD" w:rsidR="00AB1EA8" w:rsidRPr="002B2333" w:rsidRDefault="002D0314" w:rsidP="002B2333">
      <w:pPr>
        <w:pStyle w:val="Titolo1"/>
        <w:jc w:val="center"/>
        <w:rPr>
          <w:rFonts w:ascii="Arial" w:hAnsi="Arial" w:cs="Arial"/>
          <w:b/>
          <w:bCs/>
          <w:sz w:val="22"/>
          <w:szCs w:val="22"/>
        </w:rPr>
      </w:pPr>
      <w:r w:rsidRPr="002B2333">
        <w:rPr>
          <w:rFonts w:ascii="Arial" w:hAnsi="Arial" w:cs="Arial"/>
          <w:b/>
          <w:bCs/>
          <w:sz w:val="22"/>
          <w:szCs w:val="22"/>
        </w:rPr>
        <w:t xml:space="preserve">Partite da assicurare </w:t>
      </w:r>
      <w:r w:rsidR="002353F7" w:rsidRPr="002B2333">
        <w:rPr>
          <w:rFonts w:ascii="Arial" w:hAnsi="Arial" w:cs="Arial"/>
          <w:b/>
          <w:bCs/>
          <w:sz w:val="22"/>
          <w:szCs w:val="22"/>
        </w:rPr>
        <w:t>a valore intero</w:t>
      </w:r>
    </w:p>
    <w:p w14:paraId="1EF66FC8" w14:textId="77777777" w:rsidR="002B2333" w:rsidRPr="0023652E" w:rsidRDefault="002B2333" w:rsidP="0023652E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10349" w:type="dxa"/>
        <w:tblInd w:w="-284" w:type="dxa"/>
        <w:tblLook w:val="04A0" w:firstRow="1" w:lastRow="0" w:firstColumn="1" w:lastColumn="0" w:noHBand="0" w:noVBand="1"/>
      </w:tblPr>
      <w:tblGrid>
        <w:gridCol w:w="4630"/>
        <w:gridCol w:w="2985"/>
        <w:gridCol w:w="2734"/>
      </w:tblGrid>
      <w:tr w:rsidR="00276E3E" w:rsidRPr="0023652E" w14:paraId="764696DC" w14:textId="6697CBDF" w:rsidTr="00572B35">
        <w:trPr>
          <w:trHeight w:val="348"/>
        </w:trPr>
        <w:tc>
          <w:tcPr>
            <w:tcW w:w="4630" w:type="dxa"/>
            <w:tcBorders>
              <w:top w:val="nil"/>
              <w:left w:val="nil"/>
            </w:tcBorders>
          </w:tcPr>
          <w:p w14:paraId="2A5CC0FB" w14:textId="77777777" w:rsidR="00276E3E" w:rsidRPr="0023652E" w:rsidRDefault="00276E3E" w:rsidP="0032278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  <w:vAlign w:val="center"/>
          </w:tcPr>
          <w:p w14:paraId="436434B3" w14:textId="026A8D0A" w:rsidR="00276E3E" w:rsidRPr="002B2333" w:rsidRDefault="00276E3E" w:rsidP="002B2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2333">
              <w:rPr>
                <w:rFonts w:ascii="Arial" w:hAnsi="Arial" w:cs="Arial"/>
                <w:sz w:val="16"/>
                <w:szCs w:val="16"/>
              </w:rPr>
              <w:t>Valore di ricostruzione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2333">
              <w:rPr>
                <w:rFonts w:ascii="Arial" w:hAnsi="Arial" w:cs="Arial"/>
                <w:sz w:val="16"/>
                <w:szCs w:val="16"/>
              </w:rPr>
              <w:t>e ripristino</w:t>
            </w:r>
          </w:p>
        </w:tc>
        <w:tc>
          <w:tcPr>
            <w:tcW w:w="2734" w:type="dxa"/>
          </w:tcPr>
          <w:p w14:paraId="68751B4D" w14:textId="33A99EC8" w:rsidR="00276E3E" w:rsidRPr="002B2333" w:rsidRDefault="00276E3E" w:rsidP="002B2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Metri quadri</w:t>
            </w:r>
          </w:p>
        </w:tc>
      </w:tr>
      <w:tr w:rsidR="00276E3E" w:rsidRPr="00313E0D" w14:paraId="1D944FE7" w14:textId="6FA54B63" w:rsidTr="00572B35">
        <w:tc>
          <w:tcPr>
            <w:tcW w:w="4630" w:type="dxa"/>
          </w:tcPr>
          <w:p w14:paraId="0D165BFA" w14:textId="5A4A10FD" w:rsidR="00276E3E" w:rsidRPr="00313E0D" w:rsidRDefault="00276E3E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3E0D">
              <w:rPr>
                <w:rFonts w:ascii="Arial" w:hAnsi="Arial" w:cs="Arial"/>
                <w:sz w:val="18"/>
                <w:szCs w:val="18"/>
              </w:rPr>
              <w:t>Fabbricato (compresi impianti a servizio dei Fabbricati)</w:t>
            </w:r>
            <w:r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  <w:tc>
          <w:tcPr>
            <w:tcW w:w="2985" w:type="dxa"/>
            <w:shd w:val="clear" w:color="auto" w:fill="FFFF00"/>
          </w:tcPr>
          <w:p w14:paraId="2DD34895" w14:textId="7DB86B8A" w:rsidR="00276E3E" w:rsidRPr="00313E0D" w:rsidRDefault="00276E3E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shd w:val="clear" w:color="auto" w:fill="FFFF00"/>
          </w:tcPr>
          <w:p w14:paraId="3349FCD1" w14:textId="77777777" w:rsidR="00276E3E" w:rsidRPr="00313E0D" w:rsidRDefault="00276E3E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E3E" w:rsidRPr="00313E0D" w14:paraId="3D7F4905" w14:textId="3874AE53" w:rsidTr="00572B35">
        <w:tc>
          <w:tcPr>
            <w:tcW w:w="4630" w:type="dxa"/>
          </w:tcPr>
          <w:p w14:paraId="5DCA073D" w14:textId="667A982B" w:rsidR="00276E3E" w:rsidRPr="00313E0D" w:rsidRDefault="00276E3E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3E0D">
              <w:rPr>
                <w:rFonts w:ascii="Arial" w:hAnsi="Arial" w:cs="Arial"/>
                <w:sz w:val="18"/>
                <w:szCs w:val="18"/>
              </w:rPr>
              <w:t>Impianti non al servizio del Fabbricato, Macchinari e Attrezzature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**</w:t>
            </w:r>
          </w:p>
        </w:tc>
        <w:tc>
          <w:tcPr>
            <w:tcW w:w="2985" w:type="dxa"/>
            <w:shd w:val="clear" w:color="auto" w:fill="FFFF00"/>
          </w:tcPr>
          <w:p w14:paraId="2A84A373" w14:textId="542ABCA2" w:rsidR="00276E3E" w:rsidRPr="00313E0D" w:rsidRDefault="00276E3E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shd w:val="clear" w:color="auto" w:fill="FFFF00"/>
          </w:tcPr>
          <w:p w14:paraId="6F507C2B" w14:textId="77777777" w:rsidR="00276E3E" w:rsidRPr="00313E0D" w:rsidRDefault="00276E3E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52DA68" w14:textId="082C96CC" w:rsidR="00090654" w:rsidRPr="008D7BC4" w:rsidRDefault="008D7BC4" w:rsidP="008D7BC4">
      <w:pPr>
        <w:ind w:left="142"/>
        <w:rPr>
          <w:sz w:val="18"/>
          <w:szCs w:val="18"/>
        </w:rPr>
      </w:pPr>
      <w:r w:rsidRPr="008D7BC4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8D7BC4">
        <w:rPr>
          <w:sz w:val="18"/>
          <w:szCs w:val="18"/>
        </w:rPr>
        <w:t xml:space="preserve"> in caso di STIMA queste valorizzazioni saranno fornite dallo stimatore</w:t>
      </w:r>
    </w:p>
    <w:tbl>
      <w:tblPr>
        <w:tblStyle w:val="Grigliatabella"/>
        <w:tblW w:w="10418" w:type="dxa"/>
        <w:tblInd w:w="-358" w:type="dxa"/>
        <w:tblLook w:val="04A0" w:firstRow="1" w:lastRow="0" w:firstColumn="1" w:lastColumn="0" w:noHBand="0" w:noVBand="1"/>
      </w:tblPr>
      <w:tblGrid>
        <w:gridCol w:w="7083"/>
        <w:gridCol w:w="3335"/>
      </w:tblGrid>
      <w:tr w:rsidR="008D7BC4" w:rsidRPr="00313E0D" w14:paraId="44B66FF4" w14:textId="77777777" w:rsidTr="00572B35">
        <w:trPr>
          <w:trHeight w:val="223"/>
        </w:trPr>
        <w:tc>
          <w:tcPr>
            <w:tcW w:w="7083" w:type="dxa"/>
          </w:tcPr>
          <w:p w14:paraId="49DB0C22" w14:textId="77777777" w:rsidR="008D7BC4" w:rsidRPr="00313E0D" w:rsidRDefault="008D7BC4" w:rsidP="00C973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3E0D">
              <w:rPr>
                <w:rFonts w:ascii="Arial" w:hAnsi="Arial" w:cs="Arial"/>
                <w:sz w:val="18"/>
                <w:szCs w:val="18"/>
              </w:rPr>
              <w:t xml:space="preserve">Terreni a Primo Rischio Assoluto </w:t>
            </w:r>
          </w:p>
        </w:tc>
        <w:tc>
          <w:tcPr>
            <w:tcW w:w="3335" w:type="dxa"/>
            <w:shd w:val="clear" w:color="auto" w:fill="FFFF00"/>
          </w:tcPr>
          <w:p w14:paraId="736D572E" w14:textId="77777777" w:rsidR="008D7BC4" w:rsidRPr="00313E0D" w:rsidRDefault="008D7BC4" w:rsidP="00C973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3E0D">
              <w:rPr>
                <w:rFonts w:ascii="Arial" w:hAnsi="Arial" w:cs="Arial"/>
                <w:sz w:val="18"/>
                <w:szCs w:val="18"/>
              </w:rPr>
              <w:t>Valore ed estensione/area</w:t>
            </w:r>
          </w:p>
        </w:tc>
      </w:tr>
      <w:tr w:rsidR="002D0314" w:rsidRPr="00313E0D" w14:paraId="6D7020F3" w14:textId="77777777" w:rsidTr="00572B35">
        <w:trPr>
          <w:trHeight w:val="237"/>
        </w:trPr>
        <w:tc>
          <w:tcPr>
            <w:tcW w:w="7083" w:type="dxa"/>
          </w:tcPr>
          <w:p w14:paraId="57212147" w14:textId="67974B0F" w:rsidR="002D0314" w:rsidRPr="00313E0D" w:rsidRDefault="007F78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3E0D">
              <w:rPr>
                <w:rFonts w:ascii="Arial" w:hAnsi="Arial" w:cs="Arial"/>
                <w:sz w:val="18"/>
                <w:szCs w:val="18"/>
              </w:rPr>
              <w:t>Altri beni</w:t>
            </w:r>
            <w:r w:rsidR="002032B1" w:rsidRPr="00313E0D">
              <w:rPr>
                <w:rFonts w:ascii="Arial" w:hAnsi="Arial" w:cs="Arial"/>
                <w:sz w:val="18"/>
                <w:szCs w:val="18"/>
              </w:rPr>
              <w:t xml:space="preserve"> quali Merci e altro </w:t>
            </w:r>
            <w:r w:rsidR="00067188" w:rsidRPr="00313E0D">
              <w:rPr>
                <w:rFonts w:ascii="Arial" w:hAnsi="Arial" w:cs="Arial"/>
                <w:sz w:val="18"/>
                <w:szCs w:val="18"/>
              </w:rPr>
              <w:t>non soggetti all’obbligo di legge</w:t>
            </w:r>
          </w:p>
        </w:tc>
        <w:tc>
          <w:tcPr>
            <w:tcW w:w="3335" w:type="dxa"/>
            <w:shd w:val="clear" w:color="auto" w:fill="FFFF00"/>
          </w:tcPr>
          <w:p w14:paraId="2D06802E" w14:textId="1EB005B5" w:rsidR="002D0314" w:rsidRPr="00313E0D" w:rsidRDefault="002D0314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8D9" w:rsidRPr="00313E0D" w14:paraId="1863F9BB" w14:textId="77777777" w:rsidTr="00572B35">
        <w:trPr>
          <w:trHeight w:val="460"/>
        </w:trPr>
        <w:tc>
          <w:tcPr>
            <w:tcW w:w="7083" w:type="dxa"/>
          </w:tcPr>
          <w:p w14:paraId="65E2CBD8" w14:textId="3D24E621" w:rsidR="007F78D9" w:rsidRPr="00313E0D" w:rsidRDefault="007F78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3E0D">
              <w:rPr>
                <w:rFonts w:ascii="Arial" w:hAnsi="Arial" w:cs="Arial"/>
                <w:sz w:val="18"/>
                <w:szCs w:val="18"/>
              </w:rPr>
              <w:t xml:space="preserve">Esiste leasing / </w:t>
            </w:r>
            <w:r w:rsidR="002032B1" w:rsidRPr="00313E0D">
              <w:rPr>
                <w:rFonts w:ascii="Arial" w:hAnsi="Arial" w:cs="Arial"/>
                <w:sz w:val="18"/>
                <w:szCs w:val="18"/>
              </w:rPr>
              <w:t xml:space="preserve">affitto / </w:t>
            </w:r>
            <w:r w:rsidRPr="00313E0D">
              <w:rPr>
                <w:rFonts w:ascii="Arial" w:hAnsi="Arial" w:cs="Arial"/>
                <w:sz w:val="18"/>
                <w:szCs w:val="18"/>
              </w:rPr>
              <w:t xml:space="preserve">comodato sui beni sopra indicati </w:t>
            </w:r>
            <w:r w:rsidRPr="00313E0D">
              <w:rPr>
                <w:rFonts w:ascii="Arial" w:hAnsi="Arial" w:cs="Arial"/>
                <w:sz w:val="18"/>
                <w:szCs w:val="18"/>
                <w:highlight w:val="yellow"/>
              </w:rPr>
              <w:t>(precisare</w:t>
            </w:r>
            <w:r w:rsidR="002032B1" w:rsidRPr="00313E0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ed eventualmente allegare contratto)</w:t>
            </w:r>
          </w:p>
        </w:tc>
        <w:tc>
          <w:tcPr>
            <w:tcW w:w="3335" w:type="dxa"/>
            <w:shd w:val="clear" w:color="auto" w:fill="FFFF00"/>
          </w:tcPr>
          <w:p w14:paraId="48B30F6F" w14:textId="77777777" w:rsidR="007F78D9" w:rsidRPr="00313E0D" w:rsidRDefault="007F78D9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42E" w:rsidRPr="00313E0D" w14:paraId="10E43AF1" w14:textId="77777777" w:rsidTr="00572B35">
        <w:trPr>
          <w:trHeight w:val="55"/>
        </w:trPr>
        <w:tc>
          <w:tcPr>
            <w:tcW w:w="7083" w:type="dxa"/>
          </w:tcPr>
          <w:p w14:paraId="068CC309" w14:textId="1B5BF9D7" w:rsidR="002F742E" w:rsidRPr="00313E0D" w:rsidRDefault="002F742E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3E0D">
              <w:rPr>
                <w:rFonts w:ascii="Arial" w:hAnsi="Arial" w:cs="Arial"/>
                <w:sz w:val="18"/>
                <w:szCs w:val="18"/>
              </w:rPr>
              <w:t>Danni da interruzione di esercizio</w:t>
            </w:r>
          </w:p>
        </w:tc>
        <w:tc>
          <w:tcPr>
            <w:tcW w:w="3335" w:type="dxa"/>
            <w:shd w:val="clear" w:color="auto" w:fill="FFFF00"/>
          </w:tcPr>
          <w:p w14:paraId="6122D8CE" w14:textId="77777777" w:rsidR="002F742E" w:rsidRPr="00313E0D" w:rsidRDefault="002F742E" w:rsidP="003227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C62D8F" w14:textId="77777777" w:rsidR="002032B1" w:rsidRPr="0023652E" w:rsidRDefault="002032B1" w:rsidP="00322780">
      <w:pPr>
        <w:spacing w:after="0"/>
        <w:jc w:val="both"/>
        <w:rPr>
          <w:rFonts w:ascii="Arial" w:hAnsi="Arial" w:cs="Arial"/>
          <w:b/>
          <w:bCs/>
        </w:rPr>
      </w:pPr>
    </w:p>
    <w:p w14:paraId="6FC9C975" w14:textId="619FF3A5" w:rsidR="002D0314" w:rsidRPr="002B2333" w:rsidRDefault="00FE4DC6" w:rsidP="002B2333">
      <w:pPr>
        <w:pStyle w:val="Titolo1"/>
        <w:jc w:val="center"/>
        <w:rPr>
          <w:rFonts w:ascii="Arial" w:hAnsi="Arial" w:cs="Arial"/>
          <w:b/>
          <w:bCs/>
          <w:sz w:val="22"/>
          <w:szCs w:val="22"/>
        </w:rPr>
      </w:pPr>
      <w:r w:rsidRPr="002B2333">
        <w:rPr>
          <w:rFonts w:ascii="Arial" w:hAnsi="Arial" w:cs="Arial"/>
          <w:b/>
          <w:bCs/>
          <w:sz w:val="22"/>
          <w:szCs w:val="22"/>
        </w:rPr>
        <w:t>DATI TECNICI</w:t>
      </w:r>
      <w:r w:rsidR="0009065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73094A" w14:textId="1760500D" w:rsidR="00FE4DC6" w:rsidRPr="002B2333" w:rsidRDefault="00FE4DC6" w:rsidP="002B2333">
      <w:pPr>
        <w:pStyle w:val="Titolo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333">
        <w:rPr>
          <w:rFonts w:ascii="Arial" w:hAnsi="Arial" w:cs="Arial"/>
          <w:color w:val="000000" w:themeColor="text1"/>
          <w:sz w:val="18"/>
          <w:szCs w:val="18"/>
        </w:rPr>
        <w:t>Caratteristiche costruttive del fabbricato</w:t>
      </w:r>
    </w:p>
    <w:p w14:paraId="2B427847" w14:textId="3D01016B" w:rsidR="002D0314" w:rsidRPr="002B2333" w:rsidRDefault="002D0314" w:rsidP="002B2333">
      <w:pPr>
        <w:pStyle w:val="Titolo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333">
        <w:rPr>
          <w:rFonts w:ascii="Arial" w:hAnsi="Arial" w:cs="Arial"/>
          <w:color w:val="000000" w:themeColor="text1"/>
          <w:sz w:val="18"/>
          <w:szCs w:val="18"/>
        </w:rPr>
        <w:t xml:space="preserve">Nel caso in cui in una ubicazione esistessero </w:t>
      </w:r>
      <w:r w:rsidR="007F78D9" w:rsidRPr="002B2333">
        <w:rPr>
          <w:rFonts w:ascii="Arial" w:hAnsi="Arial" w:cs="Arial"/>
          <w:color w:val="000000" w:themeColor="text1"/>
          <w:sz w:val="18"/>
          <w:szCs w:val="18"/>
        </w:rPr>
        <w:t>più corpi di</w:t>
      </w:r>
      <w:r w:rsidRPr="002B2333">
        <w:rPr>
          <w:rFonts w:ascii="Arial" w:hAnsi="Arial" w:cs="Arial"/>
          <w:color w:val="000000" w:themeColor="text1"/>
          <w:sz w:val="18"/>
          <w:szCs w:val="18"/>
        </w:rPr>
        <w:t xml:space="preserve"> fabbricat</w:t>
      </w:r>
      <w:r w:rsidR="007F78D9" w:rsidRPr="002B2333">
        <w:rPr>
          <w:rFonts w:ascii="Arial" w:hAnsi="Arial" w:cs="Arial"/>
          <w:color w:val="000000" w:themeColor="text1"/>
          <w:sz w:val="18"/>
          <w:szCs w:val="18"/>
        </w:rPr>
        <w:t>o</w:t>
      </w:r>
      <w:r w:rsidRPr="002B2333">
        <w:rPr>
          <w:rFonts w:ascii="Arial" w:hAnsi="Arial" w:cs="Arial"/>
          <w:color w:val="000000" w:themeColor="text1"/>
          <w:sz w:val="18"/>
          <w:szCs w:val="18"/>
        </w:rPr>
        <w:t xml:space="preserve"> con diverse caratteristiche costruttive dovrà essere indicato il dato più critico</w:t>
      </w:r>
      <w:r w:rsidR="00E965E6" w:rsidRPr="002B2333">
        <w:rPr>
          <w:rFonts w:ascii="Arial" w:hAnsi="Arial" w:cs="Arial"/>
          <w:color w:val="000000" w:themeColor="text1"/>
          <w:sz w:val="18"/>
          <w:szCs w:val="18"/>
        </w:rPr>
        <w:t xml:space="preserve">. Quindi, </w:t>
      </w:r>
      <w:r w:rsidRPr="002B2333">
        <w:rPr>
          <w:rFonts w:ascii="Arial" w:hAnsi="Arial" w:cs="Arial"/>
          <w:color w:val="000000" w:themeColor="text1"/>
          <w:sz w:val="18"/>
          <w:szCs w:val="18"/>
        </w:rPr>
        <w:t>la caratteristica costruttiva più critica</w:t>
      </w:r>
      <w:r w:rsidR="00E965E6" w:rsidRPr="002B2333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r w:rsidR="00FE4DC6" w:rsidRPr="002B2333">
        <w:rPr>
          <w:rFonts w:ascii="Arial" w:hAnsi="Arial" w:cs="Arial"/>
          <w:color w:val="000000" w:themeColor="text1"/>
          <w:sz w:val="18"/>
          <w:szCs w:val="18"/>
        </w:rPr>
        <w:t>Classe di rischio con il</w:t>
      </w:r>
      <w:r w:rsidR="00E965E6" w:rsidRPr="002B2333">
        <w:rPr>
          <w:rFonts w:ascii="Arial" w:hAnsi="Arial" w:cs="Arial"/>
          <w:color w:val="000000" w:themeColor="text1"/>
          <w:sz w:val="18"/>
          <w:szCs w:val="18"/>
        </w:rPr>
        <w:t xml:space="preserve"> n° più alto)</w:t>
      </w:r>
      <w:r w:rsidRPr="002B2333">
        <w:rPr>
          <w:rFonts w:ascii="Arial" w:hAnsi="Arial" w:cs="Arial"/>
          <w:color w:val="000000" w:themeColor="text1"/>
          <w:sz w:val="18"/>
          <w:szCs w:val="18"/>
        </w:rPr>
        <w:t>, l’anno di costruzione più datato ed il numero dei piani più alto.</w:t>
      </w:r>
    </w:p>
    <w:p w14:paraId="600F400D" w14:textId="77777777" w:rsidR="00AB1EA8" w:rsidRPr="0023652E" w:rsidRDefault="00AB1EA8" w:rsidP="0032278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60"/>
        <w:gridCol w:w="1460"/>
        <w:gridCol w:w="1826"/>
        <w:gridCol w:w="2008"/>
        <w:gridCol w:w="1397"/>
        <w:gridCol w:w="2156"/>
      </w:tblGrid>
      <w:tr w:rsidR="005D6B1F" w:rsidRPr="0023652E" w14:paraId="4D418080" w14:textId="071D9AE3" w:rsidTr="005D6B1F">
        <w:trPr>
          <w:trHeight w:val="425"/>
        </w:trPr>
        <w:tc>
          <w:tcPr>
            <w:tcW w:w="8051" w:type="dxa"/>
            <w:gridSpan w:val="5"/>
          </w:tcPr>
          <w:p w14:paraId="221B985F" w14:textId="19812091" w:rsidR="005D6B1F" w:rsidRPr="0023652E" w:rsidRDefault="005D6B1F" w:rsidP="004B3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Caratteristiche costruttive fabbricato</w:t>
            </w:r>
          </w:p>
        </w:tc>
        <w:tc>
          <w:tcPr>
            <w:tcW w:w="2156" w:type="dxa"/>
          </w:tcPr>
          <w:p w14:paraId="34633809" w14:textId="06AFD218" w:rsidR="005D6B1F" w:rsidRPr="0023652E" w:rsidRDefault="005D6B1F" w:rsidP="004B3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52E">
              <w:rPr>
                <w:rFonts w:ascii="Arial" w:hAnsi="Arial" w:cs="Arial"/>
                <w:sz w:val="18"/>
                <w:szCs w:val="18"/>
              </w:rPr>
              <w:t>Anno di costruzione</w:t>
            </w:r>
          </w:p>
        </w:tc>
      </w:tr>
      <w:tr w:rsidR="005D6B1F" w:rsidRPr="0023652E" w14:paraId="4A351E8C" w14:textId="440F1405" w:rsidTr="005D6B1F">
        <w:trPr>
          <w:trHeight w:val="264"/>
        </w:trPr>
        <w:tc>
          <w:tcPr>
            <w:tcW w:w="1360" w:type="dxa"/>
            <w:shd w:val="clear" w:color="auto" w:fill="FFFF00"/>
            <w:vAlign w:val="center"/>
          </w:tcPr>
          <w:p w14:paraId="351D5CD9" w14:textId="77777777" w:rsidR="005D6B1F" w:rsidRPr="004B3918" w:rsidRDefault="005D6B1F" w:rsidP="00D6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18">
              <w:rPr>
                <w:rFonts w:ascii="Arial" w:hAnsi="Arial" w:cs="Arial"/>
                <w:sz w:val="16"/>
                <w:szCs w:val="16"/>
              </w:rPr>
              <w:t>Antisismico</w:t>
            </w:r>
          </w:p>
        </w:tc>
        <w:tc>
          <w:tcPr>
            <w:tcW w:w="1460" w:type="dxa"/>
            <w:shd w:val="clear" w:color="auto" w:fill="FFFF00"/>
            <w:vAlign w:val="center"/>
          </w:tcPr>
          <w:p w14:paraId="313E80F5" w14:textId="535013FF" w:rsidR="005D6B1F" w:rsidRPr="004B3918" w:rsidRDefault="005D6B1F" w:rsidP="00D6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Acciaio</w:t>
            </w:r>
          </w:p>
        </w:tc>
        <w:tc>
          <w:tcPr>
            <w:tcW w:w="1826" w:type="dxa"/>
            <w:shd w:val="clear" w:color="auto" w:fill="FFFF00"/>
            <w:vAlign w:val="center"/>
          </w:tcPr>
          <w:p w14:paraId="45E60A40" w14:textId="78FEB8AB" w:rsidR="005D6B1F" w:rsidRPr="004B3918" w:rsidRDefault="005D6B1F" w:rsidP="00D6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18">
              <w:rPr>
                <w:rFonts w:ascii="Arial" w:hAnsi="Arial" w:cs="Arial"/>
                <w:sz w:val="16"/>
                <w:szCs w:val="16"/>
              </w:rPr>
              <w:t>Cemento armato</w:t>
            </w:r>
          </w:p>
        </w:tc>
        <w:tc>
          <w:tcPr>
            <w:tcW w:w="2008" w:type="dxa"/>
            <w:shd w:val="clear" w:color="auto" w:fill="FFFF00"/>
            <w:vAlign w:val="center"/>
          </w:tcPr>
          <w:p w14:paraId="25240B86" w14:textId="33B0718B" w:rsidR="005D6B1F" w:rsidRPr="004B3918" w:rsidRDefault="005D6B1F" w:rsidP="00D6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18">
              <w:rPr>
                <w:rFonts w:ascii="Arial" w:hAnsi="Arial" w:cs="Arial"/>
                <w:sz w:val="16"/>
                <w:szCs w:val="16"/>
              </w:rPr>
              <w:t>Legno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918">
              <w:rPr>
                <w:rFonts w:ascii="Arial" w:hAnsi="Arial" w:cs="Arial"/>
                <w:sz w:val="16"/>
                <w:szCs w:val="16"/>
              </w:rPr>
              <w:t>/ Bioedilizia</w:t>
            </w:r>
          </w:p>
        </w:tc>
        <w:tc>
          <w:tcPr>
            <w:tcW w:w="1397" w:type="dxa"/>
            <w:shd w:val="clear" w:color="auto" w:fill="FFFF00"/>
            <w:vAlign w:val="center"/>
          </w:tcPr>
          <w:p w14:paraId="315160F3" w14:textId="4E8295E0" w:rsidR="005D6B1F" w:rsidRPr="004B3918" w:rsidRDefault="005D6B1F" w:rsidP="00D6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918">
              <w:rPr>
                <w:rFonts w:ascii="Arial" w:hAnsi="Arial" w:cs="Arial"/>
                <w:sz w:val="16"/>
                <w:szCs w:val="16"/>
              </w:rPr>
              <w:t>Muratura</w:t>
            </w:r>
          </w:p>
        </w:tc>
        <w:tc>
          <w:tcPr>
            <w:tcW w:w="2156" w:type="dxa"/>
            <w:vMerge w:val="restart"/>
            <w:shd w:val="clear" w:color="auto" w:fill="FFFF00"/>
            <w:vAlign w:val="center"/>
          </w:tcPr>
          <w:p w14:paraId="1A011D9A" w14:textId="77777777" w:rsidR="005D6B1F" w:rsidRPr="004B3918" w:rsidRDefault="005D6B1F" w:rsidP="00D6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B1F" w:rsidRPr="0023652E" w14:paraId="2446CD98" w14:textId="72C8D7CB" w:rsidTr="005D6B1F">
        <w:trPr>
          <w:trHeight w:val="400"/>
        </w:trPr>
        <w:tc>
          <w:tcPr>
            <w:tcW w:w="1360" w:type="dxa"/>
            <w:shd w:val="clear" w:color="auto" w:fill="FFFF00"/>
          </w:tcPr>
          <w:p w14:paraId="2CB297AA" w14:textId="77777777" w:rsidR="005D6B1F" w:rsidRPr="004B3918" w:rsidRDefault="005D6B1F" w:rsidP="00D6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FFFF00"/>
          </w:tcPr>
          <w:p w14:paraId="3FF16207" w14:textId="636B769F" w:rsidR="005D6B1F" w:rsidRPr="004B3918" w:rsidRDefault="005D6B1F" w:rsidP="00D6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FFFF00"/>
          </w:tcPr>
          <w:p w14:paraId="2A4A6EC7" w14:textId="77777777" w:rsidR="005D6B1F" w:rsidRPr="004B3918" w:rsidRDefault="005D6B1F" w:rsidP="00D6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8" w:type="dxa"/>
            <w:shd w:val="clear" w:color="auto" w:fill="FFFF00"/>
          </w:tcPr>
          <w:p w14:paraId="04887FAB" w14:textId="77777777" w:rsidR="005D6B1F" w:rsidRPr="004B3918" w:rsidRDefault="005D6B1F" w:rsidP="00D6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00"/>
          </w:tcPr>
          <w:p w14:paraId="03967F84" w14:textId="77777777" w:rsidR="005D6B1F" w:rsidRPr="004B3918" w:rsidRDefault="005D6B1F" w:rsidP="00D6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vMerge/>
            <w:shd w:val="clear" w:color="auto" w:fill="FFFF00"/>
          </w:tcPr>
          <w:p w14:paraId="3FA6ADDD" w14:textId="77777777" w:rsidR="005D6B1F" w:rsidRPr="004B3918" w:rsidRDefault="005D6B1F" w:rsidP="00D6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="-289" w:tblpY="280"/>
        <w:tblW w:w="7225" w:type="dxa"/>
        <w:tblLayout w:type="fixed"/>
        <w:tblLook w:val="04A0" w:firstRow="1" w:lastRow="0" w:firstColumn="1" w:lastColumn="0" w:noHBand="0" w:noVBand="1"/>
      </w:tblPr>
      <w:tblGrid>
        <w:gridCol w:w="4957"/>
        <w:gridCol w:w="1134"/>
        <w:gridCol w:w="1134"/>
      </w:tblGrid>
      <w:tr w:rsidR="005D6B1F" w:rsidRPr="0023652E" w14:paraId="2E7A6848" w14:textId="77777777" w:rsidTr="005D6B1F">
        <w:trPr>
          <w:trHeight w:val="253"/>
        </w:trPr>
        <w:tc>
          <w:tcPr>
            <w:tcW w:w="4957" w:type="dxa"/>
            <w:shd w:val="clear" w:color="auto" w:fill="FFFF00"/>
            <w:vAlign w:val="center"/>
          </w:tcPr>
          <w:p w14:paraId="0742586D" w14:textId="48112CCE" w:rsidR="005D6B1F" w:rsidRPr="0054243C" w:rsidRDefault="005D6B1F" w:rsidP="005D6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piani fuori terra (incluso primo piano)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1AFB1C53" w14:textId="7E56C1AB" w:rsidR="005D6B1F" w:rsidRPr="004B3918" w:rsidRDefault="005D6B1F" w:rsidP="005D6B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B1F" w:rsidRPr="0023652E" w14:paraId="3B74F319" w14:textId="77777777" w:rsidTr="005D6B1F">
        <w:trPr>
          <w:trHeight w:val="253"/>
        </w:trPr>
        <w:tc>
          <w:tcPr>
            <w:tcW w:w="4957" w:type="dxa"/>
            <w:shd w:val="clear" w:color="auto" w:fill="FFFF00"/>
            <w:vAlign w:val="center"/>
          </w:tcPr>
          <w:p w14:paraId="78E62E68" w14:textId="28016112" w:rsidR="005D6B1F" w:rsidRPr="0054243C" w:rsidRDefault="005D6B1F" w:rsidP="005D6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piani seminterrati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5F96E8FC" w14:textId="77777777" w:rsidR="005D6B1F" w:rsidRDefault="005D6B1F" w:rsidP="005D6B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B1F" w:rsidRPr="0023652E" w14:paraId="4CC3C5DE" w14:textId="77777777" w:rsidTr="005D6B1F">
        <w:trPr>
          <w:trHeight w:val="253"/>
        </w:trPr>
        <w:tc>
          <w:tcPr>
            <w:tcW w:w="4957" w:type="dxa"/>
            <w:shd w:val="clear" w:color="auto" w:fill="FFFF00"/>
            <w:vAlign w:val="center"/>
          </w:tcPr>
          <w:p w14:paraId="21678F31" w14:textId="7B2B1E55" w:rsidR="005D6B1F" w:rsidRDefault="005D6B1F" w:rsidP="005D6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piani interrati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1CED0ACB" w14:textId="77777777" w:rsidR="005D6B1F" w:rsidRDefault="005D6B1F" w:rsidP="005D6B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B1F" w:rsidRPr="0023652E" w14:paraId="54D04DB9" w14:textId="77777777" w:rsidTr="005D6B1F">
        <w:trPr>
          <w:trHeight w:val="253"/>
        </w:trPr>
        <w:tc>
          <w:tcPr>
            <w:tcW w:w="4957" w:type="dxa"/>
            <w:shd w:val="clear" w:color="auto" w:fill="FFFF00"/>
            <w:vAlign w:val="center"/>
          </w:tcPr>
          <w:p w14:paraId="43F9EF4D" w14:textId="7355C68E" w:rsidR="005D6B1F" w:rsidRPr="0054243C" w:rsidRDefault="005D6B1F" w:rsidP="005D6B1F">
            <w:pPr>
              <w:rPr>
                <w:rFonts w:ascii="Arial" w:hAnsi="Arial" w:cs="Arial"/>
                <w:sz w:val="20"/>
                <w:szCs w:val="20"/>
              </w:rPr>
            </w:pPr>
            <w:r w:rsidRPr="0054243C">
              <w:rPr>
                <w:rFonts w:ascii="Arial" w:hAnsi="Arial" w:cs="Arial"/>
                <w:sz w:val="20"/>
                <w:szCs w:val="20"/>
              </w:rPr>
              <w:t>Bene artistico/ storico</w:t>
            </w:r>
          </w:p>
        </w:tc>
        <w:tc>
          <w:tcPr>
            <w:tcW w:w="1134" w:type="dxa"/>
            <w:shd w:val="clear" w:color="auto" w:fill="FFFF00"/>
          </w:tcPr>
          <w:p w14:paraId="665E3F5A" w14:textId="730E58CA" w:rsidR="005D6B1F" w:rsidRDefault="005D6B1F" w:rsidP="005D6B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1134" w:type="dxa"/>
            <w:shd w:val="clear" w:color="auto" w:fill="FFFF00"/>
          </w:tcPr>
          <w:p w14:paraId="48B14C7E" w14:textId="7C150C7F" w:rsidR="005D6B1F" w:rsidRDefault="005D6B1F" w:rsidP="005D6B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14:paraId="2DBD5CEE" w14:textId="77777777" w:rsidR="00A27BD7" w:rsidRDefault="00A27BD7" w:rsidP="00C77FAF">
      <w:pPr>
        <w:rPr>
          <w:rFonts w:ascii="Arial" w:hAnsi="Arial" w:cs="Arial"/>
          <w:b/>
          <w:bCs/>
          <w:sz w:val="16"/>
          <w:szCs w:val="16"/>
        </w:rPr>
      </w:pPr>
    </w:p>
    <w:p w14:paraId="022713D5" w14:textId="77777777" w:rsidR="00A27BD7" w:rsidRDefault="00A27BD7" w:rsidP="00C77FAF">
      <w:pPr>
        <w:rPr>
          <w:rFonts w:ascii="Arial" w:hAnsi="Arial" w:cs="Arial"/>
          <w:b/>
          <w:bCs/>
          <w:sz w:val="16"/>
          <w:szCs w:val="16"/>
        </w:rPr>
      </w:pPr>
    </w:p>
    <w:p w14:paraId="6744054F" w14:textId="77777777" w:rsidR="00F635A5" w:rsidRDefault="00F635A5" w:rsidP="00C77FAF">
      <w:pPr>
        <w:rPr>
          <w:rFonts w:ascii="Arial" w:hAnsi="Arial" w:cs="Arial"/>
          <w:b/>
          <w:bCs/>
          <w:sz w:val="16"/>
          <w:szCs w:val="16"/>
        </w:rPr>
      </w:pPr>
    </w:p>
    <w:p w14:paraId="298DE08A" w14:textId="77777777" w:rsidR="00F635A5" w:rsidRDefault="00F635A5" w:rsidP="00C77FAF">
      <w:pPr>
        <w:rPr>
          <w:rFonts w:ascii="Arial" w:hAnsi="Arial" w:cs="Arial"/>
          <w:b/>
          <w:bCs/>
          <w:sz w:val="16"/>
          <w:szCs w:val="16"/>
        </w:rPr>
      </w:pPr>
    </w:p>
    <w:p w14:paraId="6EC791C8" w14:textId="77777777" w:rsidR="00F635A5" w:rsidRDefault="00F635A5" w:rsidP="00C77FAF">
      <w:pPr>
        <w:rPr>
          <w:rFonts w:ascii="Arial" w:hAnsi="Arial" w:cs="Arial"/>
          <w:b/>
          <w:bCs/>
          <w:sz w:val="16"/>
          <w:szCs w:val="16"/>
        </w:rPr>
      </w:pPr>
    </w:p>
    <w:p w14:paraId="1545288D" w14:textId="5E5888CD" w:rsidR="00A27BD7" w:rsidRDefault="00A27BD7" w:rsidP="002B2333">
      <w:pPr>
        <w:ind w:firstLine="708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DATA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2B2333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TIMBRO E FIRMA</w:t>
      </w:r>
    </w:p>
    <w:p w14:paraId="7C6BAA96" w14:textId="77777777" w:rsidR="00A27BD7" w:rsidRDefault="00A27BD7" w:rsidP="00A27BD7">
      <w:pPr>
        <w:rPr>
          <w:rFonts w:ascii="Arial" w:hAnsi="Arial" w:cs="Arial"/>
          <w:b/>
          <w:bCs/>
          <w:sz w:val="16"/>
          <w:szCs w:val="16"/>
        </w:rPr>
      </w:pPr>
    </w:p>
    <w:p w14:paraId="3E4EE097" w14:textId="77777777" w:rsidR="00A27BD7" w:rsidRDefault="00A27BD7" w:rsidP="00A27BD7">
      <w:pPr>
        <w:rPr>
          <w:rFonts w:ascii="Arial" w:hAnsi="Arial" w:cs="Arial"/>
          <w:b/>
          <w:bCs/>
          <w:sz w:val="16"/>
          <w:szCs w:val="16"/>
        </w:rPr>
      </w:pPr>
    </w:p>
    <w:p w14:paraId="077CA795" w14:textId="261E8424" w:rsidR="00A27BD7" w:rsidRDefault="00A27BD7" w:rsidP="00C77FAF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2B2333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_____________________________</w:t>
      </w:r>
    </w:p>
    <w:sectPr w:rsidR="00A27BD7" w:rsidSect="00C77FAF">
      <w:headerReference w:type="default" r:id="rId7"/>
      <w:footerReference w:type="default" r:id="rId8"/>
      <w:pgSz w:w="11906" w:h="16838"/>
      <w:pgMar w:top="1636" w:right="707" w:bottom="284" w:left="1134" w:header="709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F0F59" w14:textId="77777777" w:rsidR="000A30A6" w:rsidRDefault="000A30A6" w:rsidP="00EA45B3">
      <w:pPr>
        <w:spacing w:after="0" w:line="240" w:lineRule="auto"/>
      </w:pPr>
      <w:r>
        <w:separator/>
      </w:r>
    </w:p>
  </w:endnote>
  <w:endnote w:type="continuationSeparator" w:id="0">
    <w:p w14:paraId="006FF09C" w14:textId="77777777" w:rsidR="000A30A6" w:rsidRDefault="000A30A6" w:rsidP="00EA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609E" w14:textId="54F06A6F" w:rsidR="007C563D" w:rsidRDefault="0023652E">
    <w:pPr>
      <w:pStyle w:val="Pidipagina"/>
    </w:pPr>
    <w:r>
      <w:rPr>
        <w:rFonts w:ascii="Arial" w:hAnsi="Arial" w:cs="Arial"/>
        <w:sz w:val="16"/>
        <w:szCs w:val="16"/>
      </w:rPr>
      <w:t>Versione 6_3_2025 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E7A63" w14:textId="77777777" w:rsidR="000A30A6" w:rsidRDefault="000A30A6" w:rsidP="00EA45B3">
      <w:pPr>
        <w:spacing w:after="0" w:line="240" w:lineRule="auto"/>
      </w:pPr>
      <w:r>
        <w:separator/>
      </w:r>
    </w:p>
  </w:footnote>
  <w:footnote w:type="continuationSeparator" w:id="0">
    <w:p w14:paraId="70ECF9BC" w14:textId="77777777" w:rsidR="000A30A6" w:rsidRDefault="000A30A6" w:rsidP="00EA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C38E2" w14:textId="0B1E8510" w:rsidR="00C77FAF" w:rsidRDefault="00C77FAF">
    <w:pPr>
      <w:pStyle w:val="Intestazione"/>
    </w:pPr>
    <w:r>
      <w:rPr>
        <w:noProof/>
      </w:rPr>
      <w:drawing>
        <wp:inline distT="0" distB="0" distL="0" distR="0" wp14:anchorId="2CE37587" wp14:editId="716A9A73">
          <wp:extent cx="1441939" cy="450131"/>
          <wp:effectExtent l="0" t="0" r="0" b="0"/>
          <wp:docPr id="19050103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010342" name="Immagine 19050103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973" cy="493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15E"/>
    <w:multiLevelType w:val="hybridMultilevel"/>
    <w:tmpl w:val="B1D81C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A2AA1"/>
    <w:multiLevelType w:val="hybridMultilevel"/>
    <w:tmpl w:val="5AD4148A"/>
    <w:lvl w:ilvl="0" w:tplc="BA8E8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A07FC"/>
    <w:multiLevelType w:val="hybridMultilevel"/>
    <w:tmpl w:val="DDF48E14"/>
    <w:lvl w:ilvl="0" w:tplc="917492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A7685"/>
    <w:multiLevelType w:val="hybridMultilevel"/>
    <w:tmpl w:val="32844B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573DE"/>
    <w:multiLevelType w:val="hybridMultilevel"/>
    <w:tmpl w:val="081A5000"/>
    <w:lvl w:ilvl="0" w:tplc="2218588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D831C49"/>
    <w:multiLevelType w:val="multilevel"/>
    <w:tmpl w:val="BBE01B38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FC7FF3"/>
    <w:multiLevelType w:val="hybridMultilevel"/>
    <w:tmpl w:val="C0E80AD2"/>
    <w:lvl w:ilvl="0" w:tplc="9174921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E50E8A"/>
    <w:multiLevelType w:val="hybridMultilevel"/>
    <w:tmpl w:val="DCB45D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D34F79"/>
    <w:multiLevelType w:val="multilevel"/>
    <w:tmpl w:val="32844BE8"/>
    <w:styleLink w:val="Elencocorren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685559">
    <w:abstractNumId w:val="2"/>
  </w:num>
  <w:num w:numId="2" w16cid:durableId="2129279430">
    <w:abstractNumId w:val="4"/>
  </w:num>
  <w:num w:numId="3" w16cid:durableId="1349330206">
    <w:abstractNumId w:val="6"/>
  </w:num>
  <w:num w:numId="4" w16cid:durableId="1623420147">
    <w:abstractNumId w:val="0"/>
  </w:num>
  <w:num w:numId="5" w16cid:durableId="92938483">
    <w:abstractNumId w:val="3"/>
  </w:num>
  <w:num w:numId="6" w16cid:durableId="721638547">
    <w:abstractNumId w:val="8"/>
  </w:num>
  <w:num w:numId="7" w16cid:durableId="486476384">
    <w:abstractNumId w:val="1"/>
  </w:num>
  <w:num w:numId="8" w16cid:durableId="962151895">
    <w:abstractNumId w:val="5"/>
  </w:num>
  <w:num w:numId="9" w16cid:durableId="273824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0E"/>
    <w:rsid w:val="00002CA1"/>
    <w:rsid w:val="00004E4C"/>
    <w:rsid w:val="00020A02"/>
    <w:rsid w:val="00046827"/>
    <w:rsid w:val="00050225"/>
    <w:rsid w:val="000506C2"/>
    <w:rsid w:val="000626D4"/>
    <w:rsid w:val="00067188"/>
    <w:rsid w:val="000733BC"/>
    <w:rsid w:val="0008142E"/>
    <w:rsid w:val="00084C87"/>
    <w:rsid w:val="000903BC"/>
    <w:rsid w:val="00090654"/>
    <w:rsid w:val="000A1DFB"/>
    <w:rsid w:val="000A30A6"/>
    <w:rsid w:val="000A4464"/>
    <w:rsid w:val="000B152B"/>
    <w:rsid w:val="000D6877"/>
    <w:rsid w:val="00103129"/>
    <w:rsid w:val="00103A1C"/>
    <w:rsid w:val="00112724"/>
    <w:rsid w:val="00157D3B"/>
    <w:rsid w:val="00163B49"/>
    <w:rsid w:val="00166B67"/>
    <w:rsid w:val="00182227"/>
    <w:rsid w:val="0018575F"/>
    <w:rsid w:val="001A3111"/>
    <w:rsid w:val="001A4EDD"/>
    <w:rsid w:val="001A6D86"/>
    <w:rsid w:val="001B59CD"/>
    <w:rsid w:val="001C0A7D"/>
    <w:rsid w:val="001D2DF2"/>
    <w:rsid w:val="001E4072"/>
    <w:rsid w:val="001F6C54"/>
    <w:rsid w:val="002032B1"/>
    <w:rsid w:val="0021090E"/>
    <w:rsid w:val="002353F7"/>
    <w:rsid w:val="0023652E"/>
    <w:rsid w:val="00236A55"/>
    <w:rsid w:val="00243EEA"/>
    <w:rsid w:val="0024779C"/>
    <w:rsid w:val="00253B1E"/>
    <w:rsid w:val="00276E3E"/>
    <w:rsid w:val="002844FA"/>
    <w:rsid w:val="0029036A"/>
    <w:rsid w:val="002A0712"/>
    <w:rsid w:val="002A67E5"/>
    <w:rsid w:val="002B2333"/>
    <w:rsid w:val="002B2FBA"/>
    <w:rsid w:val="002B3F87"/>
    <w:rsid w:val="002D0314"/>
    <w:rsid w:val="002D565E"/>
    <w:rsid w:val="002E5DFA"/>
    <w:rsid w:val="002F742E"/>
    <w:rsid w:val="00312833"/>
    <w:rsid w:val="00313E0D"/>
    <w:rsid w:val="00321C39"/>
    <w:rsid w:val="00322780"/>
    <w:rsid w:val="00337EA2"/>
    <w:rsid w:val="00347274"/>
    <w:rsid w:val="00353AFC"/>
    <w:rsid w:val="00363C09"/>
    <w:rsid w:val="00381DB0"/>
    <w:rsid w:val="0039155A"/>
    <w:rsid w:val="003A38DA"/>
    <w:rsid w:val="003B2C9B"/>
    <w:rsid w:val="003E5B95"/>
    <w:rsid w:val="003E7105"/>
    <w:rsid w:val="003F7503"/>
    <w:rsid w:val="003F7BCF"/>
    <w:rsid w:val="00403CD2"/>
    <w:rsid w:val="0040593B"/>
    <w:rsid w:val="004065BB"/>
    <w:rsid w:val="00411182"/>
    <w:rsid w:val="00440B07"/>
    <w:rsid w:val="00467613"/>
    <w:rsid w:val="00480AB4"/>
    <w:rsid w:val="00482801"/>
    <w:rsid w:val="00485AA1"/>
    <w:rsid w:val="004862F1"/>
    <w:rsid w:val="004946C2"/>
    <w:rsid w:val="004B3918"/>
    <w:rsid w:val="004C55F2"/>
    <w:rsid w:val="004C5D0A"/>
    <w:rsid w:val="004D318B"/>
    <w:rsid w:val="00500808"/>
    <w:rsid w:val="00512353"/>
    <w:rsid w:val="0051417A"/>
    <w:rsid w:val="005171E6"/>
    <w:rsid w:val="00537AC7"/>
    <w:rsid w:val="0054243C"/>
    <w:rsid w:val="005436A3"/>
    <w:rsid w:val="00554AAB"/>
    <w:rsid w:val="00572B35"/>
    <w:rsid w:val="00575003"/>
    <w:rsid w:val="00583B65"/>
    <w:rsid w:val="005854DC"/>
    <w:rsid w:val="00592FA5"/>
    <w:rsid w:val="00597F51"/>
    <w:rsid w:val="005A443E"/>
    <w:rsid w:val="005D509E"/>
    <w:rsid w:val="005D6B1F"/>
    <w:rsid w:val="005E3870"/>
    <w:rsid w:val="005E48BC"/>
    <w:rsid w:val="005F3261"/>
    <w:rsid w:val="005F6744"/>
    <w:rsid w:val="005F6887"/>
    <w:rsid w:val="006079BC"/>
    <w:rsid w:val="00607A25"/>
    <w:rsid w:val="00612F8C"/>
    <w:rsid w:val="00617698"/>
    <w:rsid w:val="006217AB"/>
    <w:rsid w:val="006242B5"/>
    <w:rsid w:val="006334B3"/>
    <w:rsid w:val="0064518C"/>
    <w:rsid w:val="00653035"/>
    <w:rsid w:val="006602F3"/>
    <w:rsid w:val="006641B5"/>
    <w:rsid w:val="0067272C"/>
    <w:rsid w:val="00674BB9"/>
    <w:rsid w:val="0067560A"/>
    <w:rsid w:val="006B1A5F"/>
    <w:rsid w:val="006C1AC9"/>
    <w:rsid w:val="006C5A82"/>
    <w:rsid w:val="006C6A5F"/>
    <w:rsid w:val="006D242B"/>
    <w:rsid w:val="006F5B25"/>
    <w:rsid w:val="00703584"/>
    <w:rsid w:val="007240EC"/>
    <w:rsid w:val="007278DA"/>
    <w:rsid w:val="007330E4"/>
    <w:rsid w:val="007445B4"/>
    <w:rsid w:val="00752264"/>
    <w:rsid w:val="00761ACD"/>
    <w:rsid w:val="007620D0"/>
    <w:rsid w:val="00767E48"/>
    <w:rsid w:val="0077424E"/>
    <w:rsid w:val="007874C5"/>
    <w:rsid w:val="007B3303"/>
    <w:rsid w:val="007B5A64"/>
    <w:rsid w:val="007C563D"/>
    <w:rsid w:val="007C7839"/>
    <w:rsid w:val="007C7C92"/>
    <w:rsid w:val="007E0FBC"/>
    <w:rsid w:val="007F78D9"/>
    <w:rsid w:val="00807060"/>
    <w:rsid w:val="008262DD"/>
    <w:rsid w:val="00837625"/>
    <w:rsid w:val="00844C91"/>
    <w:rsid w:val="00855F2D"/>
    <w:rsid w:val="008732C3"/>
    <w:rsid w:val="0089071E"/>
    <w:rsid w:val="008914DD"/>
    <w:rsid w:val="008969C1"/>
    <w:rsid w:val="008A3031"/>
    <w:rsid w:val="008C1C63"/>
    <w:rsid w:val="008C34D9"/>
    <w:rsid w:val="008D7A3E"/>
    <w:rsid w:val="008D7BC4"/>
    <w:rsid w:val="00914DBA"/>
    <w:rsid w:val="00932739"/>
    <w:rsid w:val="00933B1F"/>
    <w:rsid w:val="00953AF4"/>
    <w:rsid w:val="00996D84"/>
    <w:rsid w:val="009A3076"/>
    <w:rsid w:val="009A3380"/>
    <w:rsid w:val="00A03AB9"/>
    <w:rsid w:val="00A10A93"/>
    <w:rsid w:val="00A1275C"/>
    <w:rsid w:val="00A2024C"/>
    <w:rsid w:val="00A2111E"/>
    <w:rsid w:val="00A27BD7"/>
    <w:rsid w:val="00A5773E"/>
    <w:rsid w:val="00A8239F"/>
    <w:rsid w:val="00AA223A"/>
    <w:rsid w:val="00AA6E99"/>
    <w:rsid w:val="00AB1EA8"/>
    <w:rsid w:val="00AD119F"/>
    <w:rsid w:val="00AD7091"/>
    <w:rsid w:val="00AE3AAB"/>
    <w:rsid w:val="00AF45B7"/>
    <w:rsid w:val="00B016B1"/>
    <w:rsid w:val="00B0534B"/>
    <w:rsid w:val="00B16219"/>
    <w:rsid w:val="00B27FC1"/>
    <w:rsid w:val="00B32EF8"/>
    <w:rsid w:val="00B35B70"/>
    <w:rsid w:val="00B462F7"/>
    <w:rsid w:val="00B53219"/>
    <w:rsid w:val="00B67E20"/>
    <w:rsid w:val="00B73A90"/>
    <w:rsid w:val="00B833BA"/>
    <w:rsid w:val="00B9336E"/>
    <w:rsid w:val="00BB466C"/>
    <w:rsid w:val="00BD1F4D"/>
    <w:rsid w:val="00BF251C"/>
    <w:rsid w:val="00BF3474"/>
    <w:rsid w:val="00C0080D"/>
    <w:rsid w:val="00C00FE0"/>
    <w:rsid w:val="00C35AE6"/>
    <w:rsid w:val="00C436A0"/>
    <w:rsid w:val="00C51C06"/>
    <w:rsid w:val="00C52803"/>
    <w:rsid w:val="00C56A84"/>
    <w:rsid w:val="00C631DA"/>
    <w:rsid w:val="00C70AF7"/>
    <w:rsid w:val="00C70E12"/>
    <w:rsid w:val="00C7672C"/>
    <w:rsid w:val="00C77FAF"/>
    <w:rsid w:val="00C82790"/>
    <w:rsid w:val="00C91DDF"/>
    <w:rsid w:val="00CB3C7D"/>
    <w:rsid w:val="00CD0336"/>
    <w:rsid w:val="00CD6B9A"/>
    <w:rsid w:val="00CD6F06"/>
    <w:rsid w:val="00CE13A6"/>
    <w:rsid w:val="00CE637A"/>
    <w:rsid w:val="00D028B6"/>
    <w:rsid w:val="00D03CFA"/>
    <w:rsid w:val="00D14BCE"/>
    <w:rsid w:val="00D50DCE"/>
    <w:rsid w:val="00D56AD4"/>
    <w:rsid w:val="00D63E6F"/>
    <w:rsid w:val="00D66932"/>
    <w:rsid w:val="00D76876"/>
    <w:rsid w:val="00D95D12"/>
    <w:rsid w:val="00DD1717"/>
    <w:rsid w:val="00DD4C9E"/>
    <w:rsid w:val="00DE3CB6"/>
    <w:rsid w:val="00DE68F2"/>
    <w:rsid w:val="00E04ACE"/>
    <w:rsid w:val="00E14712"/>
    <w:rsid w:val="00E37A1F"/>
    <w:rsid w:val="00E74465"/>
    <w:rsid w:val="00E75931"/>
    <w:rsid w:val="00E965E6"/>
    <w:rsid w:val="00EA45B3"/>
    <w:rsid w:val="00EB1F69"/>
    <w:rsid w:val="00EC546B"/>
    <w:rsid w:val="00ED1693"/>
    <w:rsid w:val="00ED4190"/>
    <w:rsid w:val="00EE29D9"/>
    <w:rsid w:val="00F03161"/>
    <w:rsid w:val="00F06981"/>
    <w:rsid w:val="00F16A6C"/>
    <w:rsid w:val="00F243B0"/>
    <w:rsid w:val="00F2560B"/>
    <w:rsid w:val="00F265A6"/>
    <w:rsid w:val="00F40BFC"/>
    <w:rsid w:val="00F414B3"/>
    <w:rsid w:val="00F50AA5"/>
    <w:rsid w:val="00F635A5"/>
    <w:rsid w:val="00F8111E"/>
    <w:rsid w:val="00F90528"/>
    <w:rsid w:val="00F9146C"/>
    <w:rsid w:val="00F94AA5"/>
    <w:rsid w:val="00F97E35"/>
    <w:rsid w:val="00FD3144"/>
    <w:rsid w:val="00FD6F94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8648"/>
  <w15:chartTrackingRefBased/>
  <w15:docId w15:val="{DCF2D3E8-0FF6-413F-B9D8-DE98463F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3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3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5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63D"/>
  </w:style>
  <w:style w:type="paragraph" w:styleId="Pidipagina">
    <w:name w:val="footer"/>
    <w:basedOn w:val="Normale"/>
    <w:link w:val="PidipaginaCarattere"/>
    <w:uiPriority w:val="99"/>
    <w:unhideWhenUsed/>
    <w:rsid w:val="007C5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63D"/>
  </w:style>
  <w:style w:type="paragraph" w:styleId="Paragrafoelenco">
    <w:name w:val="List Paragraph"/>
    <w:basedOn w:val="Normale"/>
    <w:uiPriority w:val="34"/>
    <w:qFormat/>
    <w:rsid w:val="007620D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D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31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Elencocorrente1">
    <w:name w:val="Elenco corrente1"/>
    <w:uiPriority w:val="99"/>
    <w:rsid w:val="004B3918"/>
    <w:pPr>
      <w:numPr>
        <w:numId w:val="6"/>
      </w:numPr>
    </w:pPr>
  </w:style>
  <w:style w:type="paragraph" w:customStyle="1" w:styleId="corpodeltesto">
    <w:name w:val="corpodeltesto"/>
    <w:basedOn w:val="Normale"/>
    <w:rsid w:val="0073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 Shared Services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 Paolo</dc:creator>
  <cp:keywords/>
  <dc:description/>
  <cp:lastModifiedBy>user01</cp:lastModifiedBy>
  <cp:revision>2</cp:revision>
  <dcterms:created xsi:type="dcterms:W3CDTF">2025-04-03T12:17:00Z</dcterms:created>
  <dcterms:modified xsi:type="dcterms:W3CDTF">2025-04-03T12:17:00Z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4bb52-9e9d-4296-940a-59002820a53c_Enabled">
    <vt:lpwstr>true</vt:lpwstr>
  </property>
  <property fmtid="{D5CDD505-2E9C-101B-9397-08002B2CF9AE}" pid="3" name="MSIP_Label_5bf4bb52-9e9d-4296-940a-59002820a53c_SetDate">
    <vt:lpwstr>2024-05-09T07:05:22Z</vt:lpwstr>
  </property>
  <property fmtid="{D5CDD505-2E9C-101B-9397-08002B2CF9AE}" pid="4" name="MSIP_Label_5bf4bb52-9e9d-4296-940a-59002820a53c_Method">
    <vt:lpwstr>Standard</vt:lpwstr>
  </property>
  <property fmtid="{D5CDD505-2E9C-101B-9397-08002B2CF9AE}" pid="5" name="MSIP_Label_5bf4bb52-9e9d-4296-940a-59002820a53c_Name">
    <vt:lpwstr>5bf4bb52-9e9d-4296-940a-59002820a53c</vt:lpwstr>
  </property>
  <property fmtid="{D5CDD505-2E9C-101B-9397-08002B2CF9AE}" pid="6" name="MSIP_Label_5bf4bb52-9e9d-4296-940a-59002820a53c_SiteId">
    <vt:lpwstr>cbeb3ecc-6f45-4183-b5a8-088140deae5d</vt:lpwstr>
  </property>
  <property fmtid="{D5CDD505-2E9C-101B-9397-08002B2CF9AE}" pid="7" name="MSIP_Label_5bf4bb52-9e9d-4296-940a-59002820a53c_ActionId">
    <vt:lpwstr>2c3e3c79-07a9-492a-b66b-af6949b9e2ce</vt:lpwstr>
  </property>
  <property fmtid="{D5CDD505-2E9C-101B-9397-08002B2CF9AE}" pid="8" name="MSIP_Label_5bf4bb52-9e9d-4296-940a-59002820a53c_ContentBits">
    <vt:lpwstr>0</vt:lpwstr>
  </property>
</Properties>
</file>