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59C4A0" w14:textId="51F8D016" w:rsidR="00517166" w:rsidRPr="00D74CE3" w:rsidRDefault="00D74CE3" w:rsidP="00D74CE3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>
        <w:rPr>
          <w:rFonts w:ascii="Arial" w:hAnsi="Arial" w:cs="Arial"/>
          <w:b/>
          <w:sz w:val="24"/>
          <w:szCs w:val="24"/>
        </w:rPr>
        <w:t>Lettera da personalizzare e da inviare preventivamente alla lavoratrice/lavoratore</w:t>
      </w:r>
    </w:p>
    <w:bookmarkEnd w:id="0"/>
    <w:p w14:paraId="03C6351D" w14:textId="77777777" w:rsidR="00D74CE3" w:rsidRDefault="00D74CE3" w:rsidP="00517166">
      <w:pPr>
        <w:jc w:val="both"/>
        <w:rPr>
          <w:rFonts w:ascii="Arial" w:hAnsi="Arial" w:cs="Arial"/>
          <w:sz w:val="24"/>
          <w:szCs w:val="24"/>
        </w:rPr>
      </w:pPr>
    </w:p>
    <w:p w14:paraId="65F03E2C" w14:textId="77777777" w:rsidR="00D74CE3" w:rsidRDefault="00D74CE3" w:rsidP="00517166">
      <w:pPr>
        <w:jc w:val="both"/>
        <w:rPr>
          <w:rFonts w:ascii="Arial" w:hAnsi="Arial" w:cs="Arial"/>
          <w:sz w:val="24"/>
          <w:szCs w:val="24"/>
        </w:rPr>
      </w:pPr>
    </w:p>
    <w:p w14:paraId="2DD8FF20" w14:textId="77777777" w:rsidR="00517166" w:rsidRPr="007D7C29" w:rsidRDefault="00517166" w:rsidP="00517166">
      <w:pPr>
        <w:jc w:val="both"/>
        <w:rPr>
          <w:rFonts w:ascii="Arial" w:hAnsi="Arial" w:cs="Arial"/>
          <w:sz w:val="24"/>
          <w:szCs w:val="24"/>
        </w:rPr>
      </w:pPr>
      <w:r w:rsidRPr="007D7C29">
        <w:rPr>
          <w:rFonts w:ascii="Arial" w:hAnsi="Arial" w:cs="Arial"/>
          <w:sz w:val="24"/>
          <w:szCs w:val="24"/>
        </w:rPr>
        <w:t>Gentilissimo/a</w:t>
      </w:r>
      <w:r>
        <w:rPr>
          <w:rFonts w:ascii="Arial" w:hAnsi="Arial" w:cs="Arial"/>
          <w:sz w:val="24"/>
          <w:szCs w:val="24"/>
        </w:rPr>
        <w:t xml:space="preserve"> (nome e cognome)</w:t>
      </w:r>
    </w:p>
    <w:p w14:paraId="78C02FA9" w14:textId="77777777" w:rsidR="00517166" w:rsidRDefault="00517166" w:rsidP="00517166">
      <w:pPr>
        <w:jc w:val="both"/>
        <w:rPr>
          <w:rFonts w:ascii="Arial" w:hAnsi="Arial" w:cs="Arial"/>
          <w:sz w:val="24"/>
          <w:szCs w:val="24"/>
        </w:rPr>
      </w:pPr>
    </w:p>
    <w:p w14:paraId="7FF159B5" w14:textId="77777777" w:rsidR="00517166" w:rsidRDefault="00517166" w:rsidP="00517166">
      <w:pPr>
        <w:jc w:val="both"/>
        <w:rPr>
          <w:rFonts w:ascii="Arial" w:hAnsi="Arial" w:cs="Arial"/>
          <w:sz w:val="24"/>
          <w:szCs w:val="24"/>
        </w:rPr>
      </w:pPr>
    </w:p>
    <w:p w14:paraId="690B6392" w14:textId="5E88A790" w:rsidR="00517166" w:rsidRDefault="00517166" w:rsidP="00517166">
      <w:pPr>
        <w:jc w:val="both"/>
        <w:rPr>
          <w:rFonts w:ascii="Arial" w:hAnsi="Arial" w:cs="Arial"/>
          <w:sz w:val="24"/>
          <w:szCs w:val="24"/>
        </w:rPr>
      </w:pPr>
      <w:r w:rsidRPr="007D7C29">
        <w:rPr>
          <w:rFonts w:ascii="Arial" w:hAnsi="Arial" w:cs="Arial"/>
          <w:sz w:val="24"/>
          <w:szCs w:val="24"/>
        </w:rPr>
        <w:t>A seguito della pubblicazione in Gazzetta Ufficiale del Decreto Legge n.127 del 21 settembre 2021, le comunichiamo che a part</w:t>
      </w:r>
      <w:r>
        <w:rPr>
          <w:rFonts w:ascii="Arial" w:hAnsi="Arial" w:cs="Arial"/>
          <w:sz w:val="24"/>
          <w:szCs w:val="24"/>
        </w:rPr>
        <w:t xml:space="preserve">ire dal </w:t>
      </w:r>
      <w:r w:rsidRPr="007D7C29">
        <w:rPr>
          <w:rFonts w:ascii="Arial" w:hAnsi="Arial" w:cs="Arial"/>
          <w:sz w:val="24"/>
          <w:szCs w:val="24"/>
        </w:rPr>
        <w:t>15 ottobre</w:t>
      </w:r>
      <w:r>
        <w:rPr>
          <w:rFonts w:ascii="Arial" w:hAnsi="Arial" w:cs="Arial"/>
          <w:sz w:val="24"/>
          <w:szCs w:val="24"/>
        </w:rPr>
        <w:t xml:space="preserve"> 2021</w:t>
      </w:r>
      <w:r w:rsidRPr="007D7C29">
        <w:rPr>
          <w:rFonts w:ascii="Arial" w:hAnsi="Arial" w:cs="Arial"/>
          <w:sz w:val="24"/>
          <w:szCs w:val="24"/>
        </w:rPr>
        <w:t xml:space="preserve"> per entrare</w:t>
      </w:r>
      <w:r>
        <w:rPr>
          <w:rFonts w:ascii="Arial" w:hAnsi="Arial" w:cs="Arial"/>
          <w:sz w:val="24"/>
          <w:szCs w:val="24"/>
        </w:rPr>
        <w:t xml:space="preserve"> all’in</w:t>
      </w:r>
      <w:r w:rsidR="00D74CE3">
        <w:rPr>
          <w:rFonts w:ascii="Arial" w:hAnsi="Arial" w:cs="Arial"/>
          <w:sz w:val="24"/>
          <w:szCs w:val="24"/>
        </w:rPr>
        <w:t>terno degli spazi lavorativi di ___________________</w:t>
      </w:r>
      <w:proofErr w:type="gramStart"/>
      <w:r w:rsidR="00D74CE3">
        <w:rPr>
          <w:rFonts w:ascii="Arial" w:hAnsi="Arial" w:cs="Arial"/>
          <w:sz w:val="24"/>
          <w:szCs w:val="24"/>
        </w:rPr>
        <w:t>_</w:t>
      </w:r>
      <w:r w:rsidR="0006634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,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7D7C29">
        <w:rPr>
          <w:rFonts w:ascii="Arial" w:hAnsi="Arial" w:cs="Arial"/>
          <w:sz w:val="24"/>
          <w:szCs w:val="24"/>
        </w:rPr>
        <w:t>è necessario essere in possesso di idonea</w:t>
      </w:r>
      <w:r>
        <w:rPr>
          <w:rFonts w:ascii="Arial" w:hAnsi="Arial" w:cs="Arial"/>
          <w:sz w:val="24"/>
          <w:szCs w:val="24"/>
        </w:rPr>
        <w:t xml:space="preserve"> Certificazione anti – COVID 19 (Green Pass).</w:t>
      </w:r>
      <w:r w:rsidRPr="007D7C29">
        <w:rPr>
          <w:rFonts w:ascii="Arial" w:hAnsi="Arial" w:cs="Arial"/>
          <w:sz w:val="24"/>
          <w:szCs w:val="24"/>
        </w:rPr>
        <w:t xml:space="preserve"> </w:t>
      </w:r>
    </w:p>
    <w:p w14:paraId="74F7CAC0" w14:textId="77777777" w:rsidR="00517166" w:rsidRDefault="00517166" w:rsidP="00517166">
      <w:pPr>
        <w:jc w:val="both"/>
        <w:rPr>
          <w:rFonts w:ascii="Arial" w:hAnsi="Arial" w:cs="Arial"/>
          <w:sz w:val="24"/>
          <w:szCs w:val="24"/>
        </w:rPr>
      </w:pPr>
    </w:p>
    <w:p w14:paraId="612A2B79" w14:textId="77777777" w:rsidR="00517166" w:rsidRPr="007D7C29" w:rsidRDefault="00517166" w:rsidP="00517166">
      <w:pPr>
        <w:jc w:val="both"/>
        <w:rPr>
          <w:rFonts w:ascii="Arial" w:hAnsi="Arial" w:cs="Arial"/>
          <w:sz w:val="24"/>
          <w:szCs w:val="24"/>
        </w:rPr>
      </w:pPr>
      <w:r w:rsidRPr="007D7C29">
        <w:rPr>
          <w:rFonts w:ascii="Arial" w:hAnsi="Arial" w:cs="Arial"/>
          <w:sz w:val="24"/>
          <w:szCs w:val="24"/>
        </w:rPr>
        <w:t>La certificazione è acquisibile in uno dei seguenti modi</w:t>
      </w:r>
      <w:r>
        <w:rPr>
          <w:rFonts w:ascii="Arial" w:hAnsi="Arial" w:cs="Arial"/>
          <w:sz w:val="24"/>
          <w:szCs w:val="24"/>
        </w:rPr>
        <w:t>:</w:t>
      </w:r>
    </w:p>
    <w:p w14:paraId="77613FDD" w14:textId="77777777" w:rsidR="001E0F51" w:rsidRDefault="001E0F51" w:rsidP="001E0F51">
      <w:pPr>
        <w:spacing w:line="252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29D2A763" w14:textId="77777777" w:rsidR="00517166" w:rsidRPr="007D7C29" w:rsidRDefault="00517166" w:rsidP="00517166">
      <w:pPr>
        <w:numPr>
          <w:ilvl w:val="0"/>
          <w:numId w:val="1"/>
        </w:numPr>
        <w:spacing w:line="252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D7C29">
        <w:rPr>
          <w:rFonts w:ascii="Arial" w:hAnsi="Arial" w:cs="Arial"/>
          <w:sz w:val="24"/>
          <w:szCs w:val="24"/>
        </w:rPr>
        <w:t xml:space="preserve">Dopo il ciclo completo di vaccinazione effettuato in Italia </w:t>
      </w:r>
      <w:r>
        <w:rPr>
          <w:rFonts w:ascii="Arial" w:hAnsi="Arial" w:cs="Arial"/>
          <w:sz w:val="24"/>
          <w:szCs w:val="24"/>
        </w:rPr>
        <w:t>o in un P</w:t>
      </w:r>
      <w:r w:rsidRPr="007D7C29">
        <w:rPr>
          <w:rFonts w:ascii="Arial" w:hAnsi="Arial" w:cs="Arial"/>
          <w:sz w:val="24"/>
          <w:szCs w:val="24"/>
        </w:rPr>
        <w:t xml:space="preserve">aese dell’Unione o comunque con la somministrazione di un vaccino autorizzato dalle Agenzie </w:t>
      </w:r>
      <w:r>
        <w:rPr>
          <w:rFonts w:ascii="Arial" w:hAnsi="Arial" w:cs="Arial"/>
          <w:sz w:val="24"/>
          <w:szCs w:val="24"/>
        </w:rPr>
        <w:t>del farmaco europea e italiana </w:t>
      </w:r>
      <w:r w:rsidRPr="007D7C29">
        <w:rPr>
          <w:rFonts w:ascii="Arial" w:hAnsi="Arial" w:cs="Arial"/>
          <w:sz w:val="24"/>
          <w:szCs w:val="24"/>
        </w:rPr>
        <w:t>e ha validità di 12 mesi dall’ultima somministrazione;</w:t>
      </w:r>
    </w:p>
    <w:p w14:paraId="116C400F" w14:textId="77777777" w:rsidR="00517166" w:rsidRPr="007D7C29" w:rsidRDefault="00517166" w:rsidP="00517166">
      <w:pPr>
        <w:numPr>
          <w:ilvl w:val="0"/>
          <w:numId w:val="1"/>
        </w:numPr>
        <w:spacing w:line="252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Entro</w:t>
      </w:r>
      <w:r w:rsidRPr="007D7C29">
        <w:rPr>
          <w:rFonts w:ascii="Arial" w:hAnsi="Arial" w:cs="Arial"/>
          <w:sz w:val="24"/>
          <w:szCs w:val="24"/>
        </w:rPr>
        <w:t xml:space="preserve"> 14 giorni dalla somministrazione della prima dose di vaccino e ha validità fino alla data prevista per la somministrazione della 2° dose;</w:t>
      </w:r>
    </w:p>
    <w:p w14:paraId="00E230AE" w14:textId="77777777" w:rsidR="00517166" w:rsidRDefault="00517166" w:rsidP="00517166">
      <w:pPr>
        <w:numPr>
          <w:ilvl w:val="0"/>
          <w:numId w:val="1"/>
        </w:numPr>
        <w:spacing w:line="252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D7C29">
        <w:rPr>
          <w:rFonts w:ascii="Arial" w:hAnsi="Arial" w:cs="Arial"/>
          <w:sz w:val="24"/>
          <w:szCs w:val="24"/>
        </w:rPr>
        <w:t>Dopo la 1° dose di vaccino in caso si sia in possesso di una certificazione di guarigione dal COVID 19 italiana e ha</w:t>
      </w:r>
      <w:r>
        <w:rPr>
          <w:rFonts w:ascii="Arial" w:hAnsi="Arial" w:cs="Arial"/>
          <w:sz w:val="24"/>
          <w:szCs w:val="24"/>
        </w:rPr>
        <w:t xml:space="preserve"> la</w:t>
      </w:r>
      <w:r w:rsidRPr="007D7C29">
        <w:rPr>
          <w:rFonts w:ascii="Arial" w:hAnsi="Arial" w:cs="Arial"/>
          <w:sz w:val="24"/>
          <w:szCs w:val="24"/>
        </w:rPr>
        <w:t xml:space="preserve"> validità di 12 mesi dalla somministrazione;</w:t>
      </w:r>
    </w:p>
    <w:p w14:paraId="68DC0023" w14:textId="2806685D" w:rsidR="001E0F51" w:rsidRPr="007D7C29" w:rsidRDefault="001E0F51" w:rsidP="00517166">
      <w:pPr>
        <w:numPr>
          <w:ilvl w:val="0"/>
          <w:numId w:val="1"/>
        </w:numPr>
        <w:spacing w:line="252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 certificato attestante la guarigione dal COVID </w:t>
      </w:r>
      <w:r w:rsidR="001A2574">
        <w:rPr>
          <w:rFonts w:ascii="Arial" w:hAnsi="Arial" w:cs="Arial"/>
          <w:sz w:val="24"/>
          <w:szCs w:val="24"/>
        </w:rPr>
        <w:t xml:space="preserve">19 e ha validità di 6 </w:t>
      </w:r>
      <w:r>
        <w:rPr>
          <w:rFonts w:ascii="Arial" w:hAnsi="Arial" w:cs="Arial"/>
          <w:sz w:val="24"/>
          <w:szCs w:val="24"/>
        </w:rPr>
        <w:t>mesi;</w:t>
      </w:r>
    </w:p>
    <w:p w14:paraId="007243A7" w14:textId="77777777" w:rsidR="00517166" w:rsidRPr="007D7C29" w:rsidRDefault="00517166" w:rsidP="00517166">
      <w:pPr>
        <w:numPr>
          <w:ilvl w:val="0"/>
          <w:numId w:val="1"/>
        </w:numPr>
        <w:spacing w:line="252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D7C29">
        <w:rPr>
          <w:rFonts w:ascii="Arial" w:hAnsi="Arial" w:cs="Arial"/>
          <w:sz w:val="24"/>
          <w:szCs w:val="24"/>
        </w:rPr>
        <w:t>Con l’esito negativo di un tampone anti – genico con validità 48 ore dall’effettuazione;</w:t>
      </w:r>
    </w:p>
    <w:p w14:paraId="3A9A193D" w14:textId="77777777" w:rsidR="00517166" w:rsidRPr="007D7C29" w:rsidRDefault="00517166" w:rsidP="00517166">
      <w:pPr>
        <w:numPr>
          <w:ilvl w:val="0"/>
          <w:numId w:val="1"/>
        </w:numPr>
        <w:spacing w:line="252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D7C29">
        <w:rPr>
          <w:rFonts w:ascii="Arial" w:hAnsi="Arial" w:cs="Arial"/>
          <w:sz w:val="24"/>
          <w:szCs w:val="24"/>
        </w:rPr>
        <w:t xml:space="preserve">Con </w:t>
      </w:r>
      <w:r>
        <w:rPr>
          <w:rFonts w:ascii="Arial" w:hAnsi="Arial" w:cs="Arial"/>
          <w:sz w:val="24"/>
          <w:szCs w:val="24"/>
        </w:rPr>
        <w:t>l’</w:t>
      </w:r>
      <w:r w:rsidRPr="007D7C29">
        <w:rPr>
          <w:rFonts w:ascii="Arial" w:hAnsi="Arial" w:cs="Arial"/>
          <w:sz w:val="24"/>
          <w:szCs w:val="24"/>
        </w:rPr>
        <w:t>esito negativo di un tampone</w:t>
      </w:r>
      <w:r>
        <w:rPr>
          <w:rFonts w:ascii="Arial" w:hAnsi="Arial" w:cs="Arial"/>
          <w:sz w:val="24"/>
          <w:szCs w:val="24"/>
        </w:rPr>
        <w:t xml:space="preserve"> molecolare con validità 72 ore dall’effettuazione.</w:t>
      </w:r>
    </w:p>
    <w:p w14:paraId="44C707A5" w14:textId="77777777" w:rsidR="00517166" w:rsidRDefault="00517166" w:rsidP="00517166">
      <w:pPr>
        <w:jc w:val="both"/>
        <w:rPr>
          <w:rFonts w:ascii="Arial" w:hAnsi="Arial" w:cs="Arial"/>
          <w:sz w:val="24"/>
          <w:szCs w:val="24"/>
        </w:rPr>
      </w:pPr>
    </w:p>
    <w:p w14:paraId="227D254D" w14:textId="77777777" w:rsidR="00066346" w:rsidRDefault="00517166" w:rsidP="00517166">
      <w:pPr>
        <w:jc w:val="both"/>
        <w:rPr>
          <w:rFonts w:ascii="Arial" w:hAnsi="Arial" w:cs="Arial"/>
          <w:sz w:val="24"/>
          <w:szCs w:val="24"/>
        </w:rPr>
      </w:pPr>
      <w:r w:rsidRPr="007D7C29">
        <w:rPr>
          <w:rFonts w:ascii="Arial" w:hAnsi="Arial" w:cs="Arial"/>
          <w:sz w:val="24"/>
          <w:szCs w:val="24"/>
        </w:rPr>
        <w:t>Qualora Lei non sia in grado di esibire la Certificazione</w:t>
      </w:r>
      <w:r>
        <w:rPr>
          <w:rFonts w:ascii="Arial" w:hAnsi="Arial" w:cs="Arial"/>
          <w:sz w:val="24"/>
          <w:szCs w:val="24"/>
        </w:rPr>
        <w:t xml:space="preserve"> (Green Pass)</w:t>
      </w:r>
      <w:r w:rsidRPr="007D7C29">
        <w:rPr>
          <w:rFonts w:ascii="Arial" w:hAnsi="Arial" w:cs="Arial"/>
          <w:sz w:val="24"/>
          <w:szCs w:val="24"/>
        </w:rPr>
        <w:t>, il decreto prevede</w:t>
      </w:r>
      <w:r>
        <w:rPr>
          <w:rFonts w:ascii="Arial" w:hAnsi="Arial" w:cs="Arial"/>
          <w:sz w:val="24"/>
          <w:szCs w:val="24"/>
        </w:rPr>
        <w:t xml:space="preserve"> che Lei sia considerato assente ingiustificato fin dal primo giorno di mancata esibizione della certificazione, </w:t>
      </w:r>
      <w:r w:rsidRPr="007D7C29">
        <w:rPr>
          <w:rFonts w:ascii="Arial" w:hAnsi="Arial" w:cs="Arial"/>
          <w:sz w:val="24"/>
          <w:szCs w:val="24"/>
        </w:rPr>
        <w:t xml:space="preserve">senza erogazione della retribuzione, né altro emolumento fino all’ottenimento del Green Pass e comunque non oltre al 31 dicembre 2021. </w:t>
      </w:r>
    </w:p>
    <w:p w14:paraId="360CC514" w14:textId="77777777" w:rsidR="00066346" w:rsidRDefault="00066346" w:rsidP="00517166">
      <w:pPr>
        <w:jc w:val="both"/>
        <w:rPr>
          <w:rFonts w:ascii="Arial" w:hAnsi="Arial" w:cs="Arial"/>
          <w:sz w:val="24"/>
          <w:szCs w:val="24"/>
        </w:rPr>
      </w:pPr>
    </w:p>
    <w:p w14:paraId="22F15C65" w14:textId="5AC13DDC" w:rsidR="000E1810" w:rsidRDefault="00517166" w:rsidP="00517166">
      <w:pPr>
        <w:jc w:val="both"/>
        <w:rPr>
          <w:rFonts w:ascii="Arial" w:hAnsi="Arial" w:cs="Arial"/>
          <w:sz w:val="24"/>
          <w:szCs w:val="24"/>
        </w:rPr>
      </w:pPr>
      <w:r w:rsidRPr="007D7C29">
        <w:rPr>
          <w:rFonts w:ascii="Arial" w:hAnsi="Arial" w:cs="Arial"/>
          <w:sz w:val="24"/>
          <w:szCs w:val="24"/>
        </w:rPr>
        <w:t>A partire dal 15 ottobre sarà predisposto il controllo della Certificazione all’ingresso</w:t>
      </w:r>
      <w:r>
        <w:rPr>
          <w:rFonts w:ascii="Arial" w:hAnsi="Arial" w:cs="Arial"/>
          <w:sz w:val="24"/>
          <w:szCs w:val="24"/>
        </w:rPr>
        <w:t xml:space="preserve"> dei locali di </w:t>
      </w:r>
      <w:r w:rsidR="00AF6939">
        <w:rPr>
          <w:rFonts w:ascii="Arial" w:hAnsi="Arial" w:cs="Arial"/>
          <w:sz w:val="24"/>
          <w:szCs w:val="24"/>
        </w:rPr>
        <w:t xml:space="preserve">lavoro di </w:t>
      </w:r>
      <w:r w:rsidR="00D74CE3">
        <w:rPr>
          <w:rFonts w:ascii="Arial" w:hAnsi="Arial" w:cs="Arial"/>
          <w:sz w:val="24"/>
          <w:szCs w:val="24"/>
        </w:rPr>
        <w:t>_______________________________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0725726" w14:textId="77777777" w:rsidR="000E1810" w:rsidRDefault="000E1810" w:rsidP="00517166">
      <w:pPr>
        <w:jc w:val="both"/>
        <w:rPr>
          <w:rFonts w:ascii="Arial" w:hAnsi="Arial" w:cs="Arial"/>
          <w:sz w:val="24"/>
          <w:szCs w:val="24"/>
        </w:rPr>
      </w:pPr>
    </w:p>
    <w:p w14:paraId="5D861915" w14:textId="170D7501" w:rsidR="000E1810" w:rsidRDefault="00B13045" w:rsidP="000E181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</w:t>
      </w:r>
      <w:r w:rsidR="000E1810">
        <w:rPr>
          <w:rFonts w:ascii="Arial" w:hAnsi="Arial" w:cs="Arial"/>
          <w:sz w:val="24"/>
          <w:szCs w:val="24"/>
        </w:rPr>
        <w:t>invitiamo ad avvisare tem</w:t>
      </w:r>
      <w:r w:rsidR="00D74CE3">
        <w:rPr>
          <w:rFonts w:ascii="Arial" w:hAnsi="Arial" w:cs="Arial"/>
          <w:sz w:val="24"/>
          <w:szCs w:val="24"/>
        </w:rPr>
        <w:t>pestivamente l’Azienda</w:t>
      </w:r>
      <w:r w:rsidR="001C2FE4">
        <w:rPr>
          <w:rFonts w:ascii="Arial" w:hAnsi="Arial" w:cs="Arial"/>
          <w:sz w:val="24"/>
          <w:szCs w:val="24"/>
        </w:rPr>
        <w:t xml:space="preserve"> qualora Lei fosse</w:t>
      </w:r>
      <w:r w:rsidR="000E1810">
        <w:rPr>
          <w:rFonts w:ascii="Arial" w:hAnsi="Arial" w:cs="Arial"/>
          <w:sz w:val="24"/>
          <w:szCs w:val="24"/>
        </w:rPr>
        <w:t xml:space="preserve"> sprovvisto del Gree</w:t>
      </w:r>
      <w:r w:rsidR="00C42F34">
        <w:rPr>
          <w:rFonts w:ascii="Arial" w:hAnsi="Arial" w:cs="Arial"/>
          <w:sz w:val="24"/>
          <w:szCs w:val="24"/>
        </w:rPr>
        <w:t>n</w:t>
      </w:r>
      <w:r w:rsidR="000E1810">
        <w:rPr>
          <w:rFonts w:ascii="Arial" w:hAnsi="Arial" w:cs="Arial"/>
          <w:sz w:val="24"/>
          <w:szCs w:val="24"/>
        </w:rPr>
        <w:t xml:space="preserve"> Pass.</w:t>
      </w:r>
    </w:p>
    <w:p w14:paraId="7C7D1105" w14:textId="77777777" w:rsidR="00517166" w:rsidRDefault="00517166" w:rsidP="0051716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6502D736" w14:textId="77777777" w:rsidR="00517166" w:rsidRDefault="00517166" w:rsidP="00517166">
      <w:pPr>
        <w:jc w:val="both"/>
        <w:rPr>
          <w:rFonts w:ascii="Arial" w:hAnsi="Arial" w:cs="Arial"/>
          <w:sz w:val="24"/>
          <w:szCs w:val="24"/>
        </w:rPr>
      </w:pPr>
    </w:p>
    <w:p w14:paraId="3907301F" w14:textId="77777777" w:rsidR="00517166" w:rsidRPr="007D7C29" w:rsidRDefault="00517166" w:rsidP="0051716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modalità e g</w:t>
      </w:r>
      <w:r w:rsidRPr="007D7C29">
        <w:rPr>
          <w:rFonts w:ascii="Arial" w:hAnsi="Arial" w:cs="Arial"/>
          <w:sz w:val="24"/>
          <w:szCs w:val="24"/>
        </w:rPr>
        <w:t>li incaricati al controllo saranno comunicati nei prossimi giorni.</w:t>
      </w:r>
    </w:p>
    <w:p w14:paraId="63CDF89D" w14:textId="77777777" w:rsidR="00517166" w:rsidRDefault="00517166" w:rsidP="00517166">
      <w:pPr>
        <w:jc w:val="both"/>
        <w:rPr>
          <w:rFonts w:ascii="Arial" w:hAnsi="Arial" w:cs="Arial"/>
          <w:sz w:val="24"/>
          <w:szCs w:val="24"/>
        </w:rPr>
      </w:pPr>
    </w:p>
    <w:p w14:paraId="6FC799B1" w14:textId="01E6669E" w:rsidR="00517166" w:rsidRPr="007D7C29" w:rsidRDefault="00517166" w:rsidP="00517166">
      <w:pPr>
        <w:jc w:val="both"/>
        <w:rPr>
          <w:rFonts w:ascii="Arial" w:hAnsi="Arial" w:cs="Arial"/>
          <w:sz w:val="24"/>
          <w:szCs w:val="24"/>
        </w:rPr>
      </w:pPr>
      <w:r w:rsidRPr="007D7C29">
        <w:rPr>
          <w:rFonts w:ascii="Arial" w:hAnsi="Arial" w:cs="Arial"/>
          <w:sz w:val="24"/>
          <w:szCs w:val="24"/>
        </w:rPr>
        <w:t>Cordialmente.</w:t>
      </w:r>
    </w:p>
    <w:p w14:paraId="57600267" w14:textId="4B4DEB5F" w:rsidR="00517166" w:rsidRDefault="00517166" w:rsidP="00517166">
      <w:pPr>
        <w:jc w:val="both"/>
        <w:rPr>
          <w:rFonts w:ascii="Arial" w:hAnsi="Arial" w:cs="Arial"/>
          <w:sz w:val="24"/>
          <w:szCs w:val="24"/>
        </w:rPr>
      </w:pPr>
    </w:p>
    <w:p w14:paraId="194900DD" w14:textId="77153604" w:rsidR="00517166" w:rsidRDefault="00D74CE3" w:rsidP="008B504D">
      <w:pPr>
        <w:ind w:left="4956" w:firstLine="708"/>
        <w:jc w:val="both"/>
        <w:rPr>
          <w:rFonts w:ascii="Arial" w:hAnsi="Arial" w:cs="Arial"/>
          <w:color w:val="13151C"/>
          <w:spacing w:val="15"/>
        </w:rPr>
      </w:pPr>
      <w:r>
        <w:rPr>
          <w:rFonts w:ascii="Arial" w:hAnsi="Arial" w:cs="Arial"/>
          <w:sz w:val="24"/>
          <w:szCs w:val="24"/>
        </w:rPr>
        <w:t>Il Datore di lavoro</w:t>
      </w:r>
    </w:p>
    <w:p w14:paraId="20B2D0CA" w14:textId="77777777" w:rsidR="0042253E" w:rsidRDefault="0042253E"/>
    <w:sectPr w:rsidR="004225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A35DF5"/>
    <w:multiLevelType w:val="hybridMultilevel"/>
    <w:tmpl w:val="5310104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166"/>
    <w:rsid w:val="00066346"/>
    <w:rsid w:val="000E1810"/>
    <w:rsid w:val="000F2E00"/>
    <w:rsid w:val="001A2574"/>
    <w:rsid w:val="001C2FE4"/>
    <w:rsid w:val="001E0F51"/>
    <w:rsid w:val="0042253E"/>
    <w:rsid w:val="00517166"/>
    <w:rsid w:val="00733A43"/>
    <w:rsid w:val="008B504D"/>
    <w:rsid w:val="00AF6939"/>
    <w:rsid w:val="00B13045"/>
    <w:rsid w:val="00C42F34"/>
    <w:rsid w:val="00D74CE3"/>
    <w:rsid w:val="00DE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C1419"/>
  <w15:chartTrackingRefBased/>
  <w15:docId w15:val="{4E507E50-9459-463E-B104-EF66BBFB9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171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517166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693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6939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8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Tiziano Samore</dc:creator>
  <cp:keywords/>
  <dc:description/>
  <cp:lastModifiedBy>Giancarlo Gattelli</cp:lastModifiedBy>
  <cp:revision>2</cp:revision>
  <cp:lastPrinted>2021-09-27T11:27:00Z</cp:lastPrinted>
  <dcterms:created xsi:type="dcterms:W3CDTF">2021-10-11T10:07:00Z</dcterms:created>
  <dcterms:modified xsi:type="dcterms:W3CDTF">2021-10-11T10:07:00Z</dcterms:modified>
</cp:coreProperties>
</file>